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FAE9E" w14:textId="77777777" w:rsidR="00FB6C73" w:rsidRDefault="00FB6C73" w:rsidP="00230C53">
      <w:pPr>
        <w:jc w:val="center"/>
        <w:rPr>
          <w:rFonts w:ascii="Calibri Light" w:hAnsi="Calibri Light" w:cs="Calibri Light"/>
          <w:b/>
        </w:rPr>
      </w:pPr>
    </w:p>
    <w:p w14:paraId="71D9EA3B" w14:textId="2386D893" w:rsidR="00C546C1" w:rsidRPr="009A3C32" w:rsidRDefault="00340FD6" w:rsidP="00C546C1">
      <w:pPr>
        <w:jc w:val="center"/>
        <w:rPr>
          <w:rFonts w:asciiTheme="majorHAnsi" w:hAnsiTheme="majorHAnsi" w:cstheme="majorHAnsi"/>
          <w:b/>
          <w:sz w:val="32"/>
        </w:rPr>
      </w:pPr>
      <w:r w:rsidRPr="009A3C32">
        <w:rPr>
          <w:rFonts w:asciiTheme="majorHAnsi" w:hAnsiTheme="majorHAnsi" w:cstheme="majorHAnsi"/>
          <w:b/>
          <w:sz w:val="32"/>
        </w:rPr>
        <w:t>WORKSHOP SCHEDULE</w:t>
      </w:r>
    </w:p>
    <w:p w14:paraId="072F3534" w14:textId="77777777" w:rsidR="00340FD6" w:rsidRPr="00C546C1" w:rsidRDefault="00340FD6" w:rsidP="00C546C1">
      <w:pPr>
        <w:jc w:val="center"/>
        <w:rPr>
          <w:rFonts w:asciiTheme="majorHAnsi" w:hAnsiTheme="majorHAnsi" w:cstheme="majorHAnsi"/>
          <w:b/>
        </w:rPr>
      </w:pPr>
    </w:p>
    <w:tbl>
      <w:tblPr>
        <w:tblStyle w:val="GridTable2-Accent5"/>
        <w:tblW w:w="0" w:type="auto"/>
        <w:tblLook w:val="0420" w:firstRow="1" w:lastRow="0" w:firstColumn="0" w:lastColumn="0" w:noHBand="0" w:noVBand="1"/>
      </w:tblPr>
      <w:tblGrid>
        <w:gridCol w:w="1800"/>
        <w:gridCol w:w="5760"/>
        <w:gridCol w:w="1790"/>
      </w:tblGrid>
      <w:tr w:rsidR="00340FD6" w14:paraId="25D1BFD9" w14:textId="77777777" w:rsidTr="00340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00" w:type="dxa"/>
          </w:tcPr>
          <w:p w14:paraId="1B1235FD" w14:textId="36CB6D79" w:rsidR="00340FD6" w:rsidRPr="00B409F0" w:rsidRDefault="00340FD6" w:rsidP="00FB6C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Session</w:t>
            </w:r>
          </w:p>
        </w:tc>
        <w:tc>
          <w:tcPr>
            <w:tcW w:w="5760" w:type="dxa"/>
          </w:tcPr>
          <w:p w14:paraId="24ADF1B8" w14:textId="77777777" w:rsidR="00340FD6" w:rsidRPr="00B409F0" w:rsidRDefault="00340FD6" w:rsidP="00FB6C73">
            <w:pPr>
              <w:rPr>
                <w:rFonts w:asciiTheme="majorHAnsi" w:hAnsiTheme="majorHAnsi" w:cstheme="majorHAnsi"/>
              </w:rPr>
            </w:pPr>
            <w:r w:rsidRPr="00B409F0">
              <w:rPr>
                <w:rFonts w:asciiTheme="majorHAnsi" w:hAnsiTheme="majorHAnsi" w:cstheme="majorHAnsi"/>
              </w:rPr>
              <w:t>Description</w:t>
            </w:r>
          </w:p>
        </w:tc>
        <w:tc>
          <w:tcPr>
            <w:tcW w:w="1790" w:type="dxa"/>
          </w:tcPr>
          <w:p w14:paraId="7D5AF764" w14:textId="3F9BDF97" w:rsidR="00340FD6" w:rsidRPr="00B409F0" w:rsidRDefault="00340FD6" w:rsidP="00FB6C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and Time</w:t>
            </w:r>
          </w:p>
        </w:tc>
      </w:tr>
      <w:tr w:rsidR="00340FD6" w14:paraId="77E0430B" w14:textId="77777777" w:rsidTr="0034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0" w:type="dxa"/>
          </w:tcPr>
          <w:p w14:paraId="7AB9BFDF" w14:textId="77777777" w:rsidR="00340FD6" w:rsidRPr="00522E24" w:rsidRDefault="00340FD6" w:rsidP="00595758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Innovation </w:t>
            </w:r>
            <w:proofErr w:type="spellStart"/>
            <w:r>
              <w:rPr>
                <w:rFonts w:asciiTheme="majorHAnsi" w:hAnsiTheme="majorHAnsi" w:cstheme="majorHAnsi"/>
              </w:rPr>
              <w:t>Bootcamp</w:t>
            </w:r>
            <w:proofErr w:type="spellEnd"/>
          </w:p>
        </w:tc>
        <w:tc>
          <w:tcPr>
            <w:tcW w:w="5760" w:type="dxa"/>
          </w:tcPr>
          <w:p w14:paraId="4302B843" w14:textId="77777777" w:rsidR="00340FD6" w:rsidRPr="00595758" w:rsidRDefault="00340FD6" w:rsidP="00595758">
            <w:pPr>
              <w:spacing w:before="120" w:after="120"/>
              <w:rPr>
                <w:rFonts w:asciiTheme="majorHAnsi" w:hAnsiTheme="majorHAnsi" w:cstheme="majorHAnsi"/>
              </w:rPr>
            </w:pPr>
            <w:proofErr w:type="spellStart"/>
            <w:r w:rsidRPr="00595758">
              <w:rPr>
                <w:rFonts w:asciiTheme="majorHAnsi" w:hAnsiTheme="majorHAnsi"/>
                <w:color w:val="000000"/>
                <w:lang w:val="en"/>
              </w:rPr>
              <w:t>Kickstart</w:t>
            </w:r>
            <w:proofErr w:type="spellEnd"/>
            <w:r w:rsidRPr="00595758">
              <w:rPr>
                <w:rFonts w:asciiTheme="majorHAnsi" w:hAnsiTheme="majorHAnsi"/>
                <w:color w:val="000000"/>
                <w:lang w:val="en"/>
              </w:rPr>
              <w:t xml:space="preserve"> phase one planning through a series of creative, productive, and fun activities.</w:t>
            </w:r>
          </w:p>
        </w:tc>
        <w:tc>
          <w:tcPr>
            <w:tcW w:w="1790" w:type="dxa"/>
          </w:tcPr>
          <w:p w14:paraId="3D328445" w14:textId="77777777" w:rsidR="00340FD6" w:rsidRDefault="00384FA7" w:rsidP="00102E32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 Oct</w:t>
            </w:r>
          </w:p>
          <w:p w14:paraId="3CBE9ED6" w14:textId="2DA49701" w:rsidR="00384FA7" w:rsidRPr="00522E24" w:rsidRDefault="00384FA7" w:rsidP="00102E32">
            <w:pPr>
              <w:spacing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8-11am</w:t>
            </w:r>
          </w:p>
        </w:tc>
      </w:tr>
      <w:tr w:rsidR="00340FD6" w14:paraId="6CFE9DFC" w14:textId="77777777" w:rsidTr="00340FD6">
        <w:tc>
          <w:tcPr>
            <w:tcW w:w="1800" w:type="dxa"/>
          </w:tcPr>
          <w:p w14:paraId="7178EBE3" w14:textId="77777777" w:rsidR="00340FD6" w:rsidRPr="00522E24" w:rsidRDefault="00340FD6" w:rsidP="00595758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Platforms for Innovation</w:t>
            </w:r>
          </w:p>
        </w:tc>
        <w:tc>
          <w:tcPr>
            <w:tcW w:w="5760" w:type="dxa"/>
          </w:tcPr>
          <w:p w14:paraId="46FE5D13" w14:textId="77777777" w:rsidR="00340FD6" w:rsidRPr="00595758" w:rsidRDefault="00340FD6" w:rsidP="00595758">
            <w:pPr>
              <w:spacing w:before="120" w:after="120"/>
              <w:rPr>
                <w:rFonts w:asciiTheme="majorHAnsi" w:hAnsiTheme="majorHAnsi" w:cstheme="majorHAnsi"/>
              </w:rPr>
            </w:pPr>
            <w:r w:rsidRPr="00595758">
              <w:rPr>
                <w:rFonts w:asciiTheme="majorHAnsi" w:hAnsiTheme="majorHAnsi"/>
                <w:color w:val="000000"/>
                <w:lang w:val="en"/>
              </w:rPr>
              <w:t>Teams learn about homegrown platforms and applications they can leverage to rapidly test and refine new interventions to improve patient outcomes and health care.</w:t>
            </w:r>
          </w:p>
        </w:tc>
        <w:tc>
          <w:tcPr>
            <w:tcW w:w="1790" w:type="dxa"/>
          </w:tcPr>
          <w:p w14:paraId="46B64A81" w14:textId="77777777" w:rsidR="00340FD6" w:rsidRDefault="00FE4D1F" w:rsidP="00102E32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 Nov</w:t>
            </w:r>
          </w:p>
          <w:p w14:paraId="2E8986A1" w14:textId="7EE8CE00" w:rsidR="00FE4D1F" w:rsidRPr="00522E24" w:rsidRDefault="00FE4D1F" w:rsidP="00102E32">
            <w:pPr>
              <w:spacing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1-3pm</w:t>
            </w:r>
          </w:p>
        </w:tc>
      </w:tr>
      <w:tr w:rsidR="00340FD6" w14:paraId="6CF9D392" w14:textId="77777777" w:rsidTr="0034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0" w:type="dxa"/>
          </w:tcPr>
          <w:p w14:paraId="7EFFC208" w14:textId="77777777" w:rsidR="00340FD6" w:rsidRPr="00522E24" w:rsidRDefault="00340FD6" w:rsidP="00595758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 Systems and Analysis</w:t>
            </w:r>
          </w:p>
        </w:tc>
        <w:tc>
          <w:tcPr>
            <w:tcW w:w="5760" w:type="dxa"/>
          </w:tcPr>
          <w:p w14:paraId="34C3A5EB" w14:textId="77777777" w:rsidR="00340FD6" w:rsidRPr="00595758" w:rsidRDefault="00340FD6" w:rsidP="00595758">
            <w:pPr>
              <w:spacing w:before="120" w:after="120"/>
              <w:rPr>
                <w:rFonts w:asciiTheme="majorHAnsi" w:hAnsiTheme="majorHAnsi" w:cstheme="majorHAnsi"/>
              </w:rPr>
            </w:pPr>
            <w:r w:rsidRPr="00595758">
              <w:rPr>
                <w:rFonts w:asciiTheme="majorHAnsi" w:hAnsiTheme="majorHAnsi"/>
                <w:color w:val="000000"/>
                <w:lang w:val="en"/>
              </w:rPr>
              <w:t>Overview of systems and what’s possible; guidance on when/how teams should utilize CHCI specialists as a resource and how to leverage novel data sets.</w:t>
            </w:r>
          </w:p>
        </w:tc>
        <w:tc>
          <w:tcPr>
            <w:tcW w:w="1790" w:type="dxa"/>
          </w:tcPr>
          <w:p w14:paraId="3B7CC2AA" w14:textId="77777777" w:rsidR="00340FD6" w:rsidRDefault="00FE4D1F" w:rsidP="00102E32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 January</w:t>
            </w:r>
          </w:p>
          <w:p w14:paraId="13C44E3A" w14:textId="0C65F480" w:rsidR="00FE4D1F" w:rsidRPr="00522E24" w:rsidRDefault="00FE4D1F" w:rsidP="00102E32">
            <w:pPr>
              <w:spacing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11am-1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pm</w:t>
            </w:r>
          </w:p>
        </w:tc>
      </w:tr>
      <w:tr w:rsidR="00340FD6" w14:paraId="721FC35D" w14:textId="77777777" w:rsidTr="00340FD6">
        <w:tc>
          <w:tcPr>
            <w:tcW w:w="1800" w:type="dxa"/>
          </w:tcPr>
          <w:p w14:paraId="47367356" w14:textId="77777777" w:rsidR="00340FD6" w:rsidRPr="00522E24" w:rsidRDefault="00340FD6" w:rsidP="00595758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Systems, Finance &amp; Defining ROI</w:t>
            </w:r>
          </w:p>
        </w:tc>
        <w:tc>
          <w:tcPr>
            <w:tcW w:w="5760" w:type="dxa"/>
          </w:tcPr>
          <w:p w14:paraId="0EF38848" w14:textId="77777777" w:rsidR="00340FD6" w:rsidRPr="00595758" w:rsidRDefault="00340FD6" w:rsidP="00595758">
            <w:pPr>
              <w:spacing w:before="120" w:after="120"/>
              <w:rPr>
                <w:rFonts w:asciiTheme="majorHAnsi" w:hAnsiTheme="majorHAnsi" w:cstheme="majorHAnsi"/>
              </w:rPr>
            </w:pPr>
            <w:r w:rsidRPr="00595758">
              <w:rPr>
                <w:rFonts w:asciiTheme="majorHAnsi" w:hAnsiTheme="majorHAnsi"/>
                <w:color w:val="000000"/>
                <w:lang w:val="en"/>
              </w:rPr>
              <w:t>Teams will learn how to identify and develop a positive ROI to enable their novel models to grow.</w:t>
            </w:r>
          </w:p>
        </w:tc>
        <w:tc>
          <w:tcPr>
            <w:tcW w:w="1790" w:type="dxa"/>
          </w:tcPr>
          <w:p w14:paraId="7304CD69" w14:textId="77777777" w:rsidR="00340FD6" w:rsidRDefault="00FE4D1F" w:rsidP="00102E32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 Feb</w:t>
            </w:r>
          </w:p>
          <w:p w14:paraId="6F9CEC3D" w14:textId="3398C3E7" w:rsidR="00FE4D1F" w:rsidRPr="00522E24" w:rsidRDefault="00FE4D1F" w:rsidP="00FE4D1F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10am-12pm</w:t>
            </w:r>
          </w:p>
        </w:tc>
      </w:tr>
      <w:tr w:rsidR="00340FD6" w14:paraId="1A93E242" w14:textId="77777777" w:rsidTr="0034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0" w:type="dxa"/>
          </w:tcPr>
          <w:p w14:paraId="4796B382" w14:textId="77777777" w:rsidR="00340FD6" w:rsidRPr="00522E24" w:rsidRDefault="00340FD6" w:rsidP="00595758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Storytelling for Impact</w:t>
            </w:r>
          </w:p>
        </w:tc>
        <w:tc>
          <w:tcPr>
            <w:tcW w:w="5760" w:type="dxa"/>
          </w:tcPr>
          <w:p w14:paraId="7B714B47" w14:textId="6CABD550" w:rsidR="00340FD6" w:rsidRPr="00595758" w:rsidRDefault="00340FD6" w:rsidP="00916A28">
            <w:pPr>
              <w:spacing w:before="120" w:after="120"/>
              <w:rPr>
                <w:rFonts w:asciiTheme="majorHAnsi" w:hAnsiTheme="majorHAnsi" w:cstheme="majorHAnsi"/>
              </w:rPr>
            </w:pPr>
            <w:r w:rsidRPr="00595758">
              <w:rPr>
                <w:rFonts w:asciiTheme="majorHAnsi" w:hAnsiTheme="majorHAnsi" w:cstheme="majorHAnsi"/>
              </w:rPr>
              <w:t>Teams will learn how to craft stories to incite emotion and empathy in their audience and move stakeholders to action.</w:t>
            </w:r>
          </w:p>
        </w:tc>
        <w:tc>
          <w:tcPr>
            <w:tcW w:w="1790" w:type="dxa"/>
          </w:tcPr>
          <w:p w14:paraId="2F06B3D2" w14:textId="77777777" w:rsidR="00340FD6" w:rsidRDefault="00FE4D1F" w:rsidP="00102E32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 March</w:t>
            </w:r>
          </w:p>
          <w:p w14:paraId="7AE0BBDC" w14:textId="582F5FC8" w:rsidR="00FE4D1F" w:rsidRPr="00522E24" w:rsidRDefault="00FE4D1F" w:rsidP="00102E32">
            <w:pPr>
              <w:spacing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10am-12pm</w:t>
            </w:r>
          </w:p>
        </w:tc>
      </w:tr>
      <w:tr w:rsidR="00340FD6" w14:paraId="7911FF64" w14:textId="77777777" w:rsidTr="00340FD6">
        <w:tc>
          <w:tcPr>
            <w:tcW w:w="1800" w:type="dxa"/>
          </w:tcPr>
          <w:p w14:paraId="365BB0DB" w14:textId="77777777" w:rsidR="00340FD6" w:rsidRPr="00522E24" w:rsidRDefault="00340FD6" w:rsidP="00595758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Pitch Day Rehearsals</w:t>
            </w:r>
          </w:p>
        </w:tc>
        <w:tc>
          <w:tcPr>
            <w:tcW w:w="5760" w:type="dxa"/>
          </w:tcPr>
          <w:p w14:paraId="769C81D8" w14:textId="77777777" w:rsidR="00340FD6" w:rsidRPr="00595758" w:rsidRDefault="00340FD6" w:rsidP="00595758">
            <w:pPr>
              <w:spacing w:before="120" w:after="120"/>
              <w:rPr>
                <w:rFonts w:asciiTheme="majorHAnsi" w:hAnsiTheme="majorHAnsi" w:cstheme="majorHAnsi"/>
              </w:rPr>
            </w:pPr>
            <w:r w:rsidRPr="00595758">
              <w:rPr>
                <w:rFonts w:asciiTheme="majorHAnsi" w:hAnsiTheme="majorHAnsi" w:cstheme="majorHAnsi"/>
              </w:rPr>
              <w:t>Practice and develop pitch</w:t>
            </w:r>
          </w:p>
        </w:tc>
        <w:tc>
          <w:tcPr>
            <w:tcW w:w="1790" w:type="dxa"/>
          </w:tcPr>
          <w:p w14:paraId="20D3D152" w14:textId="77777777" w:rsidR="00340FD6" w:rsidRPr="00522E24" w:rsidRDefault="00340FD6" w:rsidP="00595758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hour</w:t>
            </w:r>
          </w:p>
        </w:tc>
      </w:tr>
    </w:tbl>
    <w:p w14:paraId="4560E885" w14:textId="340E6D22" w:rsidR="00EA2BBB" w:rsidRDefault="00EA2BBB" w:rsidP="00340FD6">
      <w:pPr>
        <w:jc w:val="center"/>
        <w:rPr>
          <w:rFonts w:asciiTheme="majorHAnsi" w:hAnsiTheme="majorHAnsi" w:cstheme="majorHAnsi"/>
          <w:b/>
        </w:rPr>
      </w:pPr>
    </w:p>
    <w:sectPr w:rsidR="00EA2BBB" w:rsidSect="00C546C1">
      <w:headerReference w:type="default" r:id="rId10"/>
      <w:footerReference w:type="default" r:id="rId11"/>
      <w:type w:val="continuous"/>
      <w:pgSz w:w="12240" w:h="15840"/>
      <w:pgMar w:top="1440" w:right="1440" w:bottom="1440" w:left="1440" w:header="547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1523B" w14:textId="77777777" w:rsidR="000F06E6" w:rsidRDefault="000F06E6">
      <w:r>
        <w:separator/>
      </w:r>
    </w:p>
  </w:endnote>
  <w:endnote w:type="continuationSeparator" w:id="0">
    <w:p w14:paraId="1CAF4FE5" w14:textId="77777777" w:rsidR="000F06E6" w:rsidRDefault="000F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C86C" w14:textId="329F3017" w:rsidR="00097120" w:rsidRPr="00097120" w:rsidRDefault="00097120" w:rsidP="00097120">
    <w:pPr>
      <w:pStyle w:val="Footer"/>
      <w:jc w:val="center"/>
      <w:rPr>
        <w:rFonts w:asciiTheme="majorHAnsi" w:hAnsiTheme="majorHAnsi"/>
        <w:i/>
        <w:color w:val="808080" w:themeColor="background1" w:themeShade="80"/>
        <w:sz w:val="20"/>
        <w:szCs w:val="20"/>
        <w:lang w:val="en-US"/>
      </w:rPr>
    </w:pPr>
    <w:proofErr w:type="gramStart"/>
    <w:r w:rsidRPr="00097120">
      <w:rPr>
        <w:rFonts w:asciiTheme="majorHAnsi" w:hAnsiTheme="majorHAnsi"/>
        <w:i/>
        <w:color w:val="808080" w:themeColor="background1" w:themeShade="80"/>
        <w:sz w:val="20"/>
        <w:szCs w:val="20"/>
        <w:lang w:val="en-US"/>
      </w:rPr>
      <w:t>page</w:t>
    </w:r>
    <w:proofErr w:type="gramEnd"/>
    <w:r w:rsidRPr="00097120">
      <w:rPr>
        <w:rFonts w:asciiTheme="majorHAnsi" w:hAnsiTheme="majorHAnsi"/>
        <w:i/>
        <w:color w:val="808080" w:themeColor="background1" w:themeShade="80"/>
        <w:sz w:val="20"/>
        <w:szCs w:val="20"/>
        <w:lang w:val="en-US"/>
      </w:rPr>
      <w:t xml:space="preserve"> </w:t>
    </w:r>
    <w:r w:rsidRPr="00097120">
      <w:rPr>
        <w:rFonts w:asciiTheme="majorHAnsi" w:hAnsiTheme="majorHAnsi"/>
        <w:i/>
        <w:color w:val="808080" w:themeColor="background1" w:themeShade="80"/>
        <w:sz w:val="20"/>
        <w:szCs w:val="20"/>
        <w:lang w:val="en-US"/>
      </w:rPr>
      <w:fldChar w:fldCharType="begin"/>
    </w:r>
    <w:r w:rsidRPr="00097120">
      <w:rPr>
        <w:rFonts w:asciiTheme="majorHAnsi" w:hAnsiTheme="majorHAnsi"/>
        <w:i/>
        <w:color w:val="808080" w:themeColor="background1" w:themeShade="80"/>
        <w:sz w:val="20"/>
        <w:szCs w:val="20"/>
        <w:lang w:val="en-US"/>
      </w:rPr>
      <w:instrText xml:space="preserve"> PAGE   \* MERGEFORMAT </w:instrText>
    </w:r>
    <w:r w:rsidRPr="00097120">
      <w:rPr>
        <w:rFonts w:asciiTheme="majorHAnsi" w:hAnsiTheme="majorHAnsi"/>
        <w:i/>
        <w:color w:val="808080" w:themeColor="background1" w:themeShade="80"/>
        <w:sz w:val="20"/>
        <w:szCs w:val="20"/>
        <w:lang w:val="en-US"/>
      </w:rPr>
      <w:fldChar w:fldCharType="separate"/>
    </w:r>
    <w:r w:rsidR="00102E32">
      <w:rPr>
        <w:rFonts w:asciiTheme="majorHAnsi" w:hAnsiTheme="majorHAnsi"/>
        <w:i/>
        <w:noProof/>
        <w:color w:val="808080" w:themeColor="background1" w:themeShade="80"/>
        <w:sz w:val="20"/>
        <w:szCs w:val="20"/>
        <w:lang w:val="en-US"/>
      </w:rPr>
      <w:t>1</w:t>
    </w:r>
    <w:r w:rsidRPr="00097120">
      <w:rPr>
        <w:rFonts w:asciiTheme="majorHAnsi" w:hAnsiTheme="majorHAnsi"/>
        <w:i/>
        <w:color w:val="808080" w:themeColor="background1" w:themeShade="80"/>
        <w:sz w:val="20"/>
        <w:szCs w:val="20"/>
        <w:lang w:val="en-US"/>
      </w:rPr>
      <w:fldChar w:fldCharType="end"/>
    </w:r>
    <w:r w:rsidRPr="00097120">
      <w:rPr>
        <w:rFonts w:asciiTheme="majorHAnsi" w:hAnsiTheme="majorHAnsi"/>
        <w:i/>
        <w:color w:val="808080" w:themeColor="background1" w:themeShade="80"/>
        <w:sz w:val="20"/>
        <w:szCs w:val="20"/>
        <w:lang w:val="en-US"/>
      </w:rPr>
      <w:t xml:space="preserve"> of </w:t>
    </w:r>
    <w:r w:rsidRPr="00097120">
      <w:rPr>
        <w:rFonts w:asciiTheme="majorHAnsi" w:hAnsiTheme="majorHAnsi"/>
        <w:i/>
        <w:color w:val="808080" w:themeColor="background1" w:themeShade="80"/>
        <w:sz w:val="20"/>
        <w:szCs w:val="20"/>
        <w:lang w:val="en-US"/>
      </w:rPr>
      <w:fldChar w:fldCharType="begin"/>
    </w:r>
    <w:r w:rsidRPr="00097120">
      <w:rPr>
        <w:rFonts w:asciiTheme="majorHAnsi" w:hAnsiTheme="majorHAnsi"/>
        <w:i/>
        <w:color w:val="808080" w:themeColor="background1" w:themeShade="80"/>
        <w:sz w:val="20"/>
        <w:szCs w:val="20"/>
        <w:lang w:val="en-US"/>
      </w:rPr>
      <w:instrText xml:space="preserve"> NUMPAGES   \* MERGEFORMAT </w:instrText>
    </w:r>
    <w:r w:rsidRPr="00097120">
      <w:rPr>
        <w:rFonts w:asciiTheme="majorHAnsi" w:hAnsiTheme="majorHAnsi"/>
        <w:i/>
        <w:color w:val="808080" w:themeColor="background1" w:themeShade="80"/>
        <w:sz w:val="20"/>
        <w:szCs w:val="20"/>
        <w:lang w:val="en-US"/>
      </w:rPr>
      <w:fldChar w:fldCharType="separate"/>
    </w:r>
    <w:r w:rsidR="00102E32">
      <w:rPr>
        <w:rFonts w:asciiTheme="majorHAnsi" w:hAnsiTheme="majorHAnsi"/>
        <w:i/>
        <w:noProof/>
        <w:color w:val="808080" w:themeColor="background1" w:themeShade="80"/>
        <w:sz w:val="20"/>
        <w:szCs w:val="20"/>
        <w:lang w:val="en-US"/>
      </w:rPr>
      <w:t>1</w:t>
    </w:r>
    <w:r w:rsidRPr="00097120">
      <w:rPr>
        <w:rFonts w:asciiTheme="majorHAnsi" w:hAnsiTheme="majorHAnsi"/>
        <w:i/>
        <w:color w:val="808080" w:themeColor="background1" w:themeShade="80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2278C" w14:textId="77777777" w:rsidR="000F06E6" w:rsidRDefault="000F06E6">
      <w:r>
        <w:separator/>
      </w:r>
    </w:p>
  </w:footnote>
  <w:footnote w:type="continuationSeparator" w:id="0">
    <w:p w14:paraId="74C231EA" w14:textId="77777777" w:rsidR="000F06E6" w:rsidRDefault="000F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7B5E7" w14:textId="77777777" w:rsidR="00230C53" w:rsidRPr="00230C53" w:rsidRDefault="00FB6C73" w:rsidP="00FB6C73">
    <w:pPr>
      <w:pStyle w:val="Header"/>
      <w:tabs>
        <w:tab w:val="clear" w:pos="4320"/>
        <w:tab w:val="clear" w:pos="8640"/>
        <w:tab w:val="right" w:pos="9180"/>
      </w:tabs>
      <w:spacing w:before="80"/>
      <w:ind w:right="180"/>
      <w:jc w:val="right"/>
    </w:pPr>
    <w:r w:rsidRPr="006075DE">
      <w:rPr>
        <w:rFonts w:ascii="Arial Black" w:hAnsi="Arial Black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2FCF69E" wp14:editId="7D8DD4C0">
          <wp:simplePos x="0" y="0"/>
          <wp:positionH relativeFrom="margin">
            <wp:posOffset>154305</wp:posOffset>
          </wp:positionH>
          <wp:positionV relativeFrom="paragraph">
            <wp:posOffset>-16510</wp:posOffset>
          </wp:positionV>
          <wp:extent cx="1584960" cy="339725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75DE">
      <w:rPr>
        <w:rFonts w:ascii="Arial Black" w:hAnsi="Arial Black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27C349" wp14:editId="217B92F9">
              <wp:simplePos x="0" y="0"/>
              <wp:positionH relativeFrom="margin">
                <wp:align>left</wp:align>
              </wp:positionH>
              <wp:positionV relativeFrom="paragraph">
                <wp:posOffset>-61595</wp:posOffset>
              </wp:positionV>
              <wp:extent cx="5953125" cy="425450"/>
              <wp:effectExtent l="0" t="0" r="28575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3125" cy="4254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64416" id="Rectangle 6" o:spid="_x0000_s1026" style="position:absolute;margin-left:0;margin-top:-4.85pt;width:468.75pt;height:33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" fillcolor="#002060" strokecolor="#41719c" strokeweight="1pt">
              <v:path arrowok="t"/>
              <w10:wrap anchorx="margin"/>
            </v:rect>
          </w:pict>
        </mc:Fallback>
      </mc:AlternateContent>
    </w:r>
    <w:r w:rsidRPr="006075DE">
      <w:rPr>
        <w:rFonts w:ascii="Arial Black" w:hAnsi="Arial Black"/>
        <w:color w:val="FFFFFF"/>
        <w:sz w:val="28"/>
        <w:szCs w:val="28"/>
      </w:rPr>
      <w:t>Center for Health Care Innovation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AB0"/>
    <w:multiLevelType w:val="hybridMultilevel"/>
    <w:tmpl w:val="2FA0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585D"/>
    <w:multiLevelType w:val="hybridMultilevel"/>
    <w:tmpl w:val="679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2B76"/>
    <w:multiLevelType w:val="hybridMultilevel"/>
    <w:tmpl w:val="FC2A5D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90111"/>
    <w:multiLevelType w:val="hybridMultilevel"/>
    <w:tmpl w:val="4CF8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9738C"/>
    <w:multiLevelType w:val="hybridMultilevel"/>
    <w:tmpl w:val="4788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85638"/>
    <w:multiLevelType w:val="hybridMultilevel"/>
    <w:tmpl w:val="E31E9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D4006"/>
    <w:multiLevelType w:val="hybridMultilevel"/>
    <w:tmpl w:val="5F943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51C91"/>
    <w:multiLevelType w:val="multilevel"/>
    <w:tmpl w:val="36F8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F1232F"/>
    <w:multiLevelType w:val="hybridMultilevel"/>
    <w:tmpl w:val="5F943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85AF2"/>
    <w:multiLevelType w:val="hybridMultilevel"/>
    <w:tmpl w:val="83AA9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60211"/>
    <w:multiLevelType w:val="hybridMultilevel"/>
    <w:tmpl w:val="5F943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B6"/>
    <w:rsid w:val="00097120"/>
    <w:rsid w:val="000F06E6"/>
    <w:rsid w:val="00102E32"/>
    <w:rsid w:val="001143D3"/>
    <w:rsid w:val="00230C53"/>
    <w:rsid w:val="002D14D7"/>
    <w:rsid w:val="00340FD6"/>
    <w:rsid w:val="00346141"/>
    <w:rsid w:val="00366E2A"/>
    <w:rsid w:val="003830F5"/>
    <w:rsid w:val="00384FA7"/>
    <w:rsid w:val="0043600A"/>
    <w:rsid w:val="004B73FA"/>
    <w:rsid w:val="004E601E"/>
    <w:rsid w:val="00522E24"/>
    <w:rsid w:val="0056244C"/>
    <w:rsid w:val="00564C96"/>
    <w:rsid w:val="00595758"/>
    <w:rsid w:val="00596966"/>
    <w:rsid w:val="006075DE"/>
    <w:rsid w:val="00623414"/>
    <w:rsid w:val="00624412"/>
    <w:rsid w:val="006B2F92"/>
    <w:rsid w:val="00716EB6"/>
    <w:rsid w:val="00731640"/>
    <w:rsid w:val="007347D1"/>
    <w:rsid w:val="0075430A"/>
    <w:rsid w:val="007B44B5"/>
    <w:rsid w:val="007F36B6"/>
    <w:rsid w:val="008036EA"/>
    <w:rsid w:val="008B1125"/>
    <w:rsid w:val="008C1484"/>
    <w:rsid w:val="00916A28"/>
    <w:rsid w:val="00953186"/>
    <w:rsid w:val="009A3C32"/>
    <w:rsid w:val="009B68C5"/>
    <w:rsid w:val="00B409F0"/>
    <w:rsid w:val="00B86243"/>
    <w:rsid w:val="00BE0FFC"/>
    <w:rsid w:val="00C035E9"/>
    <w:rsid w:val="00C546C1"/>
    <w:rsid w:val="00D0557E"/>
    <w:rsid w:val="00D93A60"/>
    <w:rsid w:val="00E819D1"/>
    <w:rsid w:val="00EA2BBB"/>
    <w:rsid w:val="00EE2C50"/>
    <w:rsid w:val="00EF02B2"/>
    <w:rsid w:val="00F060F9"/>
    <w:rsid w:val="00FB6C73"/>
    <w:rsid w:val="00FC28BF"/>
    <w:rsid w:val="00FE4D1F"/>
    <w:rsid w:val="00FE5D69"/>
    <w:rsid w:val="00FE6220"/>
    <w:rsid w:val="00FE67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oNotEmbedSmartTags/>
  <w:decimalSymbol w:val="."/>
  <w:listSeparator w:val=","/>
  <w14:docId w14:val="60DBBF19"/>
  <w14:defaultImageDpi w14:val="300"/>
  <w15:chartTrackingRefBased/>
  <w15:docId w15:val="{5628A9CC-AA93-4D7E-ABB5-BB7072FD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4C38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E73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E7318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BasicParagraph">
    <w:name w:val="[Basic Paragraph]"/>
    <w:basedOn w:val="Normal"/>
    <w:rsid w:val="00F576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styleId="Hyperlink">
    <w:name w:val="Hyperlink"/>
    <w:rsid w:val="00F576C9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B86903"/>
  </w:style>
  <w:style w:type="character" w:customStyle="1" w:styleId="FooterChar">
    <w:name w:val="Footer Char"/>
    <w:link w:val="Footer"/>
    <w:semiHidden/>
    <w:rsid w:val="008E5107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F060F9"/>
    <w:pPr>
      <w:ind w:left="720"/>
      <w:contextualSpacing/>
    </w:pPr>
  </w:style>
  <w:style w:type="table" w:styleId="TableGrid">
    <w:name w:val="Table Grid"/>
    <w:basedOn w:val="TableNormal"/>
    <w:uiPriority w:val="59"/>
    <w:rsid w:val="0052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409F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B409F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6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9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BCE38-B401-40AD-A68D-62DB99EF2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E6E14-BEE3-4BA1-BCBD-D6F734207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8F823-D5A4-4A87-AE54-78BFE9CEA563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</TotalTime>
  <Pages>1</Pages>
  <Words>148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10, 2009</vt:lpstr>
    </vt:vector>
  </TitlesOfParts>
  <Company>Lancaster General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10, 2009</dc:title>
  <dc:subject/>
  <dc:creator>Pamela Broich</dc:creator>
  <cp:keywords/>
  <cp:lastModifiedBy>Foley Sherman, Jon</cp:lastModifiedBy>
  <cp:revision>7</cp:revision>
  <cp:lastPrinted>2019-09-18T18:34:00Z</cp:lastPrinted>
  <dcterms:created xsi:type="dcterms:W3CDTF">2019-10-16T13:43:00Z</dcterms:created>
  <dcterms:modified xsi:type="dcterms:W3CDTF">2019-10-29T15:49:00Z</dcterms:modified>
</cp:coreProperties>
</file>