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FAE9E" w14:textId="77777777" w:rsidR="00FB6C73" w:rsidRDefault="00FB6C73" w:rsidP="00230C53">
      <w:pPr>
        <w:jc w:val="center"/>
        <w:rPr>
          <w:rFonts w:ascii="Calibri Light" w:hAnsi="Calibri Light" w:cs="Calibri Light"/>
          <w:b/>
        </w:rPr>
      </w:pPr>
    </w:p>
    <w:p w14:paraId="3BAAC6D4" w14:textId="4CD9CF54" w:rsidR="00230C53" w:rsidRDefault="00FB6C73" w:rsidP="00230C53">
      <w:pPr>
        <w:jc w:val="center"/>
        <w:rPr>
          <w:rFonts w:ascii="Calibri Light" w:hAnsi="Calibri Light" w:cs="Calibri Light"/>
          <w:b/>
        </w:rPr>
      </w:pPr>
      <w:r>
        <w:rPr>
          <w:rFonts w:ascii="Calibri Light" w:hAnsi="Calibri Light" w:cs="Calibri Light"/>
          <w:b/>
        </w:rPr>
        <w:t>INNOVATION ACCELERATOR PROGRAM OVERVIEW</w:t>
      </w:r>
    </w:p>
    <w:p w14:paraId="219A8E5B" w14:textId="77777777" w:rsidR="00FB6C73" w:rsidRDefault="00FB6C73" w:rsidP="00FB6C73">
      <w:pPr>
        <w:rPr>
          <w:rFonts w:ascii="Calibri Light" w:hAnsi="Calibri Light" w:cs="Calibri Light"/>
          <w:b/>
        </w:rPr>
      </w:pPr>
    </w:p>
    <w:p w14:paraId="457A6FB1" w14:textId="77777777" w:rsidR="00520584" w:rsidRPr="0073531D" w:rsidRDefault="00520584" w:rsidP="00520584">
      <w:pPr>
        <w:pStyle w:val="Heading1"/>
        <w:spacing w:before="0" w:after="0" w:line="240" w:lineRule="auto"/>
        <w:rPr>
          <w:rFonts w:ascii="Calibri Light" w:hAnsi="Calibri Light"/>
          <w:b/>
        </w:rPr>
      </w:pPr>
      <w:bookmarkStart w:id="0" w:name="_eu5l7534x92d" w:colFirst="0" w:colLast="0"/>
      <w:bookmarkEnd w:id="0"/>
      <w:r w:rsidRPr="0073531D">
        <w:rPr>
          <w:rFonts w:ascii="Calibri Light" w:hAnsi="Calibri Light"/>
          <w:b/>
        </w:rPr>
        <w:t>Program overview</w:t>
      </w:r>
    </w:p>
    <w:p w14:paraId="051BB9F6" w14:textId="77777777" w:rsidR="00520584" w:rsidRPr="0073531D" w:rsidRDefault="00520584" w:rsidP="00520584">
      <w:pPr>
        <w:rPr>
          <w:rFonts w:ascii="Calibri Light" w:eastAsia="Calibri" w:hAnsi="Calibri Light" w:cs="Calibri"/>
        </w:rPr>
      </w:pPr>
      <w:r w:rsidRPr="0073531D">
        <w:rPr>
          <w:rFonts w:ascii="Calibri Light" w:eastAsia="Calibri" w:hAnsi="Calibri Light" w:cs="Calibri"/>
        </w:rPr>
        <w:t>The Innovation Accelerator Program is designed to support faculty and staff from across Penn Medicine Lancaster General Health in their efforts to develop, test, and implement new approaches to improve health care delivery and patient outcomes.</w:t>
      </w:r>
    </w:p>
    <w:p w14:paraId="13B9D1FC" w14:textId="77777777" w:rsidR="00520584" w:rsidRPr="0073531D" w:rsidRDefault="00520584" w:rsidP="00520584">
      <w:pPr>
        <w:rPr>
          <w:rFonts w:ascii="Calibri Light" w:eastAsia="Calibri" w:hAnsi="Calibri Light" w:cs="Calibri"/>
        </w:rPr>
      </w:pPr>
    </w:p>
    <w:p w14:paraId="5AB96C30" w14:textId="77777777" w:rsidR="00520584" w:rsidRPr="0073531D" w:rsidRDefault="00520584" w:rsidP="00520584">
      <w:pPr>
        <w:rPr>
          <w:rFonts w:ascii="Calibri Light" w:eastAsia="Calibri" w:hAnsi="Calibri Light" w:cs="Calibri"/>
        </w:rPr>
      </w:pPr>
      <w:r w:rsidRPr="0073531D">
        <w:rPr>
          <w:rFonts w:ascii="Calibri Light" w:eastAsia="Calibri" w:hAnsi="Calibri Light" w:cs="Calibri"/>
        </w:rPr>
        <w:t>Working closely with mentors from the Center, teams move through three phases of work with the ultimate goal of bringing successful innovations to scale.  Since the inception of the program at Penn Medicine in Philadelphia, 30 projects tackling some of health care’s toughest challenges have been funded. Learn more about the structure of the program, and the support teams receive below.</w:t>
      </w:r>
    </w:p>
    <w:p w14:paraId="16785DC2" w14:textId="77777777" w:rsidR="00520584" w:rsidRDefault="00520584" w:rsidP="00520584">
      <w:pPr>
        <w:pStyle w:val="Heading2"/>
        <w:spacing w:before="0" w:after="0" w:line="240" w:lineRule="auto"/>
        <w:rPr>
          <w:rFonts w:ascii="Calibri Light" w:hAnsi="Calibri Light"/>
        </w:rPr>
      </w:pPr>
      <w:bookmarkStart w:id="1" w:name="_96805euo2jpp" w:colFirst="0" w:colLast="0"/>
      <w:bookmarkEnd w:id="1"/>
    </w:p>
    <w:p w14:paraId="22B199AB" w14:textId="77777777" w:rsidR="00520584" w:rsidRPr="0073531D" w:rsidRDefault="00520584" w:rsidP="00520584">
      <w:pPr>
        <w:pStyle w:val="Heading2"/>
        <w:spacing w:before="0" w:after="0" w:line="240" w:lineRule="auto"/>
        <w:rPr>
          <w:rFonts w:ascii="Calibri Light" w:hAnsi="Calibri Light"/>
        </w:rPr>
      </w:pPr>
      <w:r w:rsidRPr="0073531D">
        <w:rPr>
          <w:rFonts w:ascii="Calibri Light" w:hAnsi="Calibri Light"/>
        </w:rPr>
        <w:t>Program timeline</w:t>
      </w:r>
    </w:p>
    <w:p w14:paraId="126105D2" w14:textId="77777777" w:rsidR="00520584" w:rsidRPr="0073531D" w:rsidRDefault="00520584" w:rsidP="00520584">
      <w:pPr>
        <w:rPr>
          <w:rFonts w:ascii="Calibri Light" w:eastAsia="Calibri" w:hAnsi="Calibri Light" w:cs="Calibri"/>
        </w:rPr>
      </w:pPr>
    </w:p>
    <w:p w14:paraId="2F2914D1" w14:textId="77777777" w:rsidR="00520584" w:rsidRPr="0073531D" w:rsidRDefault="00520584" w:rsidP="00520584">
      <w:pPr>
        <w:rPr>
          <w:rFonts w:ascii="Calibri Light" w:eastAsia="Calibri" w:hAnsi="Calibri Light" w:cs="Calibri"/>
        </w:rPr>
      </w:pPr>
      <w:r w:rsidRPr="0073531D">
        <w:rPr>
          <w:rFonts w:ascii="Calibri Light" w:eastAsia="Calibri" w:hAnsi="Calibri Light" w:cs="Calibri"/>
        </w:rPr>
        <w:t>July – September: Proposal submission period</w:t>
      </w:r>
    </w:p>
    <w:p w14:paraId="5610735C" w14:textId="77777777" w:rsidR="00520584" w:rsidRPr="0073531D" w:rsidRDefault="00520584" w:rsidP="00520584">
      <w:pPr>
        <w:rPr>
          <w:rFonts w:ascii="Calibri Light" w:eastAsia="Calibri" w:hAnsi="Calibri Light" w:cs="Calibri"/>
        </w:rPr>
      </w:pPr>
      <w:r w:rsidRPr="0073531D">
        <w:rPr>
          <w:rFonts w:ascii="Calibri Light" w:eastAsia="Calibri" w:hAnsi="Calibri Light" w:cs="Calibri"/>
        </w:rPr>
        <w:t>October: Winning teams announced</w:t>
      </w:r>
    </w:p>
    <w:p w14:paraId="50267DAB" w14:textId="578CC64C" w:rsidR="00520584" w:rsidRPr="0073531D" w:rsidRDefault="00520584" w:rsidP="00520584">
      <w:pPr>
        <w:rPr>
          <w:rFonts w:ascii="Calibri Light" w:eastAsia="Calibri" w:hAnsi="Calibri Light" w:cs="Calibri"/>
        </w:rPr>
      </w:pPr>
      <w:r w:rsidRPr="0073531D">
        <w:rPr>
          <w:rFonts w:ascii="Calibri Light" w:eastAsia="Calibri" w:hAnsi="Calibri Light" w:cs="Calibri"/>
        </w:rPr>
        <w:t xml:space="preserve">November – April: Phase </w:t>
      </w:r>
      <w:r>
        <w:rPr>
          <w:rFonts w:ascii="Calibri Light" w:eastAsia="Calibri" w:hAnsi="Calibri Light" w:cs="Calibri"/>
        </w:rPr>
        <w:t>1</w:t>
      </w:r>
    </w:p>
    <w:p w14:paraId="6FAFDC84" w14:textId="00D56948" w:rsidR="00520584" w:rsidRPr="0073531D" w:rsidRDefault="00520584" w:rsidP="00520584">
      <w:pPr>
        <w:rPr>
          <w:rFonts w:ascii="Calibri Light" w:eastAsia="Calibri" w:hAnsi="Calibri Light" w:cs="Calibri"/>
        </w:rPr>
      </w:pPr>
      <w:r w:rsidRPr="0073531D">
        <w:rPr>
          <w:rFonts w:ascii="Calibri Light" w:eastAsia="Calibri" w:hAnsi="Calibri Light" w:cs="Calibri"/>
        </w:rPr>
        <w:t xml:space="preserve">May – Teams submit </w:t>
      </w:r>
      <w:r>
        <w:rPr>
          <w:rFonts w:ascii="Calibri Light" w:eastAsia="Calibri" w:hAnsi="Calibri Light" w:cs="Calibri"/>
        </w:rPr>
        <w:t>Phase 2</w:t>
      </w:r>
      <w:r w:rsidRPr="0073531D">
        <w:rPr>
          <w:rFonts w:ascii="Calibri Light" w:eastAsia="Calibri" w:hAnsi="Calibri Light" w:cs="Calibri"/>
        </w:rPr>
        <w:t xml:space="preserve"> proposals</w:t>
      </w:r>
    </w:p>
    <w:p w14:paraId="48AB9429" w14:textId="5BE3893A" w:rsidR="00520584" w:rsidRPr="0073531D" w:rsidRDefault="00520584" w:rsidP="00520584">
      <w:pPr>
        <w:rPr>
          <w:rFonts w:ascii="Calibri Light" w:eastAsia="Calibri" w:hAnsi="Calibri Light" w:cs="Calibri"/>
        </w:rPr>
      </w:pPr>
      <w:r w:rsidRPr="0073531D">
        <w:rPr>
          <w:rFonts w:ascii="Calibri Light" w:eastAsia="Calibri" w:hAnsi="Calibri Light" w:cs="Calibri"/>
        </w:rPr>
        <w:t xml:space="preserve">June – May of the following year: Phase </w:t>
      </w:r>
      <w:r>
        <w:rPr>
          <w:rFonts w:ascii="Calibri Light" w:eastAsia="Calibri" w:hAnsi="Calibri Light" w:cs="Calibri"/>
        </w:rPr>
        <w:t>2</w:t>
      </w:r>
    </w:p>
    <w:p w14:paraId="795FCB6C" w14:textId="72EBC28E" w:rsidR="00520584" w:rsidRPr="0073531D" w:rsidRDefault="00520584" w:rsidP="00520584">
      <w:pPr>
        <w:rPr>
          <w:rFonts w:ascii="Calibri Light" w:eastAsia="Calibri" w:hAnsi="Calibri Light" w:cs="Calibri"/>
        </w:rPr>
      </w:pPr>
      <w:r w:rsidRPr="0073531D">
        <w:rPr>
          <w:rFonts w:ascii="Calibri Light" w:eastAsia="Calibri" w:hAnsi="Calibri Light" w:cs="Calibri"/>
        </w:rPr>
        <w:t xml:space="preserve">May – Teams submit </w:t>
      </w:r>
      <w:r>
        <w:rPr>
          <w:rFonts w:ascii="Calibri Light" w:eastAsia="Calibri" w:hAnsi="Calibri Light" w:cs="Calibri"/>
        </w:rPr>
        <w:t>Phase 3</w:t>
      </w:r>
      <w:r w:rsidRPr="0073531D">
        <w:rPr>
          <w:rFonts w:ascii="Calibri Light" w:eastAsia="Calibri" w:hAnsi="Calibri Light" w:cs="Calibri"/>
        </w:rPr>
        <w:t xml:space="preserve"> proposals</w:t>
      </w:r>
    </w:p>
    <w:p w14:paraId="6B0BE8F7" w14:textId="0840F9D6" w:rsidR="00520584" w:rsidRPr="0073531D" w:rsidRDefault="00520584" w:rsidP="00520584">
      <w:pPr>
        <w:rPr>
          <w:rFonts w:ascii="Calibri Light" w:eastAsia="Calibri" w:hAnsi="Calibri Light" w:cs="Calibri"/>
        </w:rPr>
      </w:pPr>
      <w:r w:rsidRPr="0073531D">
        <w:rPr>
          <w:rFonts w:ascii="Calibri Light" w:eastAsia="Calibri" w:hAnsi="Calibri Light" w:cs="Calibri"/>
        </w:rPr>
        <w:t xml:space="preserve">June – Phase </w:t>
      </w:r>
      <w:r>
        <w:rPr>
          <w:rFonts w:ascii="Calibri Light" w:eastAsia="Calibri" w:hAnsi="Calibri Light" w:cs="Calibri"/>
        </w:rPr>
        <w:t>3</w:t>
      </w:r>
      <w:r w:rsidRPr="0073531D">
        <w:rPr>
          <w:rFonts w:ascii="Calibri Light" w:eastAsia="Calibri" w:hAnsi="Calibri Light" w:cs="Calibri"/>
        </w:rPr>
        <w:t xml:space="preserve"> begins (length varies based on project needs)</w:t>
      </w:r>
    </w:p>
    <w:p w14:paraId="42F539F3" w14:textId="77777777" w:rsidR="00520584" w:rsidRDefault="00520584" w:rsidP="00520584">
      <w:pPr>
        <w:pStyle w:val="Heading2"/>
        <w:spacing w:before="0" w:after="0" w:line="240" w:lineRule="auto"/>
        <w:rPr>
          <w:rFonts w:ascii="Calibri Light" w:hAnsi="Calibri Light"/>
        </w:rPr>
      </w:pPr>
      <w:bookmarkStart w:id="2" w:name="_wokq1u4z8dwl" w:colFirst="0" w:colLast="0"/>
      <w:bookmarkEnd w:id="2"/>
      <w:r w:rsidRPr="0073531D">
        <w:rPr>
          <w:rFonts w:ascii="Calibri Light" w:hAnsi="Calibri Light"/>
          <w:sz w:val="24"/>
          <w:szCs w:val="24"/>
        </w:rPr>
        <w:br/>
      </w:r>
    </w:p>
    <w:p w14:paraId="54BD009C" w14:textId="77777777" w:rsidR="00520584" w:rsidRPr="00520584" w:rsidRDefault="00520584" w:rsidP="00520584">
      <w:pPr>
        <w:pStyle w:val="Heading2"/>
        <w:pBdr>
          <w:top w:val="single" w:sz="2" w:space="1" w:color="auto"/>
        </w:pBdr>
        <w:spacing w:before="0" w:after="0" w:line="240" w:lineRule="auto"/>
        <w:rPr>
          <w:rFonts w:ascii="Calibri Light" w:hAnsi="Calibri Light"/>
          <w:color w:val="000000" w:themeColor="text1"/>
        </w:rPr>
      </w:pPr>
      <w:r w:rsidRPr="00520584">
        <w:rPr>
          <w:rFonts w:ascii="Calibri Light" w:hAnsi="Calibri Light"/>
          <w:color w:val="000000" w:themeColor="text1"/>
        </w:rPr>
        <w:t>Program phases</w:t>
      </w:r>
    </w:p>
    <w:p w14:paraId="2818A0CC" w14:textId="77777777" w:rsidR="00520584" w:rsidRDefault="00520584" w:rsidP="00520584">
      <w:pPr>
        <w:pStyle w:val="Heading3"/>
        <w:spacing w:before="0" w:after="0" w:line="240" w:lineRule="auto"/>
        <w:rPr>
          <w:rFonts w:ascii="Calibri Light" w:hAnsi="Calibri Light"/>
          <w:b/>
          <w:color w:val="000000" w:themeColor="text1"/>
          <w:sz w:val="24"/>
          <w:szCs w:val="24"/>
        </w:rPr>
      </w:pPr>
      <w:bookmarkStart w:id="3" w:name="_16gf4rh7ubbg" w:colFirst="0" w:colLast="0"/>
      <w:bookmarkEnd w:id="3"/>
    </w:p>
    <w:p w14:paraId="71CD38A3" w14:textId="01BC1906" w:rsidR="00520584" w:rsidRPr="00520584" w:rsidRDefault="00520584" w:rsidP="00520584">
      <w:pPr>
        <w:pStyle w:val="Heading3"/>
        <w:spacing w:before="0" w:after="0" w:line="240" w:lineRule="auto"/>
        <w:rPr>
          <w:rFonts w:ascii="Calibri Light" w:hAnsi="Calibri Light"/>
          <w:b/>
          <w:color w:val="000000" w:themeColor="text1"/>
          <w:sz w:val="24"/>
          <w:szCs w:val="24"/>
        </w:rPr>
      </w:pPr>
      <w:r w:rsidRPr="00520584">
        <w:rPr>
          <w:rFonts w:ascii="Calibri Light" w:hAnsi="Calibri Light"/>
          <w:b/>
          <w:color w:val="000000" w:themeColor="text1"/>
          <w:sz w:val="24"/>
          <w:szCs w:val="24"/>
        </w:rPr>
        <w:t xml:space="preserve">Phase </w:t>
      </w:r>
      <w:r w:rsidRPr="00520584">
        <w:rPr>
          <w:rFonts w:ascii="Calibri Light" w:hAnsi="Calibri Light"/>
          <w:b/>
          <w:color w:val="000000" w:themeColor="text1"/>
          <w:sz w:val="24"/>
          <w:szCs w:val="24"/>
        </w:rPr>
        <w:t>1</w:t>
      </w:r>
      <w:r w:rsidRPr="00520584">
        <w:rPr>
          <w:rFonts w:ascii="Calibri Light" w:hAnsi="Calibri Light"/>
          <w:b/>
          <w:color w:val="000000" w:themeColor="text1"/>
          <w:sz w:val="24"/>
          <w:szCs w:val="24"/>
        </w:rPr>
        <w:t>: It might work.</w:t>
      </w:r>
    </w:p>
    <w:p w14:paraId="6902A87E" w14:textId="77777777" w:rsidR="00520584" w:rsidRPr="00520584" w:rsidRDefault="00520584" w:rsidP="00520584">
      <w:pPr>
        <w:rPr>
          <w:rFonts w:ascii="Calibri Light" w:eastAsia="Calibri" w:hAnsi="Calibri Light" w:cs="Calibri"/>
          <w:color w:val="000000" w:themeColor="text1"/>
        </w:rPr>
      </w:pPr>
      <w:r w:rsidRPr="00520584">
        <w:rPr>
          <w:rFonts w:ascii="Calibri Light" w:eastAsia="Calibri" w:hAnsi="Calibri Light" w:cs="Calibri"/>
          <w:color w:val="000000" w:themeColor="text1"/>
        </w:rPr>
        <w:t>In phase one, teams work to better understand the problem, rapidly test potential solutions, and define how to measure success. At the end of phase one, teams present to health system leadership for the opportunity to receive additional investment to take their ideas to scale.</w:t>
      </w:r>
    </w:p>
    <w:p w14:paraId="2606DD8A" w14:textId="77777777" w:rsidR="00520584" w:rsidRPr="00520584" w:rsidRDefault="00520584" w:rsidP="00520584">
      <w:pPr>
        <w:rPr>
          <w:rFonts w:ascii="Calibri Light" w:eastAsia="Calibri" w:hAnsi="Calibri Light" w:cs="Calibri"/>
          <w:color w:val="000000" w:themeColor="text1"/>
        </w:rPr>
      </w:pPr>
    </w:p>
    <w:p w14:paraId="706DC2F5" w14:textId="77777777" w:rsidR="00520584" w:rsidRPr="00520584" w:rsidRDefault="00520584" w:rsidP="00520584">
      <w:pPr>
        <w:rPr>
          <w:rFonts w:ascii="Calibri Light" w:eastAsia="Calibri" w:hAnsi="Calibri Light" w:cs="Calibri"/>
          <w:color w:val="000000" w:themeColor="text1"/>
        </w:rPr>
      </w:pPr>
      <w:r w:rsidRPr="00520584">
        <w:rPr>
          <w:rFonts w:ascii="Calibri Light" w:eastAsia="Calibri" w:hAnsi="Calibri Light" w:cs="Calibri"/>
          <w:i/>
          <w:color w:val="000000" w:themeColor="text1"/>
        </w:rPr>
        <w:t>Duration:</w:t>
      </w:r>
      <w:r w:rsidRPr="00520584">
        <w:rPr>
          <w:rFonts w:ascii="Calibri Light" w:eastAsia="Calibri" w:hAnsi="Calibri Light" w:cs="Calibri"/>
          <w:color w:val="000000" w:themeColor="text1"/>
        </w:rPr>
        <w:t xml:space="preserve"> 6 months (November to April)</w:t>
      </w:r>
    </w:p>
    <w:p w14:paraId="3DDD2A50" w14:textId="77777777" w:rsidR="00520584" w:rsidRPr="00520584" w:rsidRDefault="00520584" w:rsidP="00520584">
      <w:pPr>
        <w:rPr>
          <w:rFonts w:ascii="Calibri Light" w:eastAsia="Calibri" w:hAnsi="Calibri Light" w:cs="Calibri"/>
          <w:color w:val="000000" w:themeColor="text1"/>
        </w:rPr>
      </w:pPr>
    </w:p>
    <w:p w14:paraId="68AD1BE6" w14:textId="77777777" w:rsidR="00520584" w:rsidRPr="00520584" w:rsidRDefault="00520584" w:rsidP="00520584">
      <w:pPr>
        <w:rPr>
          <w:rFonts w:ascii="Calibri Light" w:eastAsia="Calibri" w:hAnsi="Calibri Light" w:cs="Calibri"/>
          <w:i/>
          <w:color w:val="000000" w:themeColor="text1"/>
        </w:rPr>
      </w:pPr>
      <w:r w:rsidRPr="00520584">
        <w:rPr>
          <w:rFonts w:ascii="Calibri Light" w:eastAsia="Calibri" w:hAnsi="Calibri Light" w:cs="Calibri"/>
          <w:i/>
          <w:color w:val="000000" w:themeColor="text1"/>
        </w:rPr>
        <w:t>Support from the Center:</w:t>
      </w:r>
    </w:p>
    <w:p w14:paraId="5414226A" w14:textId="77777777" w:rsidR="00520584" w:rsidRPr="00520584" w:rsidRDefault="00520584" w:rsidP="00520584">
      <w:pPr>
        <w:pStyle w:val="ListParagraph"/>
        <w:numPr>
          <w:ilvl w:val="0"/>
          <w:numId w:val="19"/>
        </w:numPr>
        <w:rPr>
          <w:rFonts w:ascii="Calibri Light" w:eastAsia="Calibri" w:hAnsi="Calibri Light" w:cs="Calibri"/>
          <w:color w:val="000000" w:themeColor="text1"/>
        </w:rPr>
      </w:pPr>
      <w:r w:rsidRPr="00520584">
        <w:rPr>
          <w:rFonts w:ascii="Calibri Light" w:eastAsia="Calibri" w:hAnsi="Calibri Light" w:cs="Calibri"/>
          <w:color w:val="000000" w:themeColor="text1"/>
        </w:rPr>
        <w:t>Training: Teams attend a series of workshops to learn high-impact methods for rapidly validating solutions</w:t>
      </w:r>
    </w:p>
    <w:p w14:paraId="237930E0" w14:textId="77777777" w:rsidR="00520584" w:rsidRPr="00520584" w:rsidRDefault="00520584" w:rsidP="00520584">
      <w:pPr>
        <w:pStyle w:val="ListParagraph"/>
        <w:numPr>
          <w:ilvl w:val="0"/>
          <w:numId w:val="19"/>
        </w:numPr>
        <w:rPr>
          <w:rFonts w:ascii="Calibri Light" w:eastAsia="Calibri" w:hAnsi="Calibri Light" w:cs="Calibri"/>
          <w:color w:val="000000" w:themeColor="text1"/>
        </w:rPr>
      </w:pPr>
      <w:r w:rsidRPr="00520584">
        <w:rPr>
          <w:rFonts w:ascii="Calibri Light" w:eastAsia="Calibri" w:hAnsi="Calibri Light" w:cs="Calibri"/>
          <w:color w:val="000000" w:themeColor="text1"/>
        </w:rPr>
        <w:t>Mentorship: Innovation Advisors dedicate 40% of their time to the project</w:t>
      </w:r>
    </w:p>
    <w:p w14:paraId="7B54B838" w14:textId="77777777" w:rsidR="00520584" w:rsidRPr="00520584" w:rsidRDefault="00520584" w:rsidP="00520584">
      <w:pPr>
        <w:pStyle w:val="ListParagraph"/>
        <w:numPr>
          <w:ilvl w:val="0"/>
          <w:numId w:val="19"/>
        </w:numPr>
        <w:rPr>
          <w:rFonts w:ascii="Calibri Light" w:eastAsia="Calibri" w:hAnsi="Calibri Light" w:cs="Calibri"/>
          <w:color w:val="000000" w:themeColor="text1"/>
        </w:rPr>
      </w:pPr>
      <w:r w:rsidRPr="00520584">
        <w:rPr>
          <w:rFonts w:ascii="Calibri Light" w:eastAsia="Calibri" w:hAnsi="Calibri Light" w:cs="Calibri"/>
          <w:color w:val="000000" w:themeColor="text1"/>
        </w:rPr>
        <w:t>Funding: Teams have access to up to $10,000 to test and develop their concepts</w:t>
      </w:r>
    </w:p>
    <w:p w14:paraId="7C2C3B0B" w14:textId="77777777" w:rsidR="00520584" w:rsidRPr="00520584" w:rsidRDefault="00520584" w:rsidP="00520584">
      <w:pPr>
        <w:pStyle w:val="ListParagraph"/>
        <w:numPr>
          <w:ilvl w:val="0"/>
          <w:numId w:val="19"/>
        </w:numPr>
        <w:rPr>
          <w:rFonts w:ascii="Calibri Light" w:eastAsia="Calibri" w:hAnsi="Calibri Light" w:cs="Calibri"/>
          <w:color w:val="000000" w:themeColor="text1"/>
        </w:rPr>
      </w:pPr>
      <w:r w:rsidRPr="00520584">
        <w:rPr>
          <w:rFonts w:ascii="Calibri Light" w:eastAsia="Calibri" w:hAnsi="Calibri Light" w:cs="Calibri"/>
          <w:color w:val="000000" w:themeColor="text1"/>
        </w:rPr>
        <w:t>Recognition and additional support: At the end of phase one, teams present their work to health system leadership for the opportunity to receive additional investment</w:t>
      </w:r>
    </w:p>
    <w:p w14:paraId="47E21B31" w14:textId="77777777" w:rsidR="00520584" w:rsidRPr="00520584" w:rsidRDefault="00520584" w:rsidP="00520584">
      <w:pPr>
        <w:rPr>
          <w:rFonts w:ascii="Calibri Light" w:eastAsia="Calibri" w:hAnsi="Calibri Light" w:cs="Calibri"/>
          <w:color w:val="000000" w:themeColor="text1"/>
        </w:rPr>
      </w:pPr>
    </w:p>
    <w:p w14:paraId="483A0CEE" w14:textId="77777777" w:rsidR="00520584" w:rsidRPr="00520584" w:rsidRDefault="00520584" w:rsidP="00520584">
      <w:pPr>
        <w:rPr>
          <w:rFonts w:ascii="Calibri Light" w:eastAsia="Calibri" w:hAnsi="Calibri Light" w:cs="Calibri"/>
          <w:i/>
          <w:color w:val="000000" w:themeColor="text1"/>
        </w:rPr>
      </w:pPr>
      <w:r w:rsidRPr="00520584">
        <w:rPr>
          <w:rFonts w:ascii="Calibri Light" w:eastAsia="Calibri" w:hAnsi="Calibri Light" w:cs="Calibri"/>
          <w:i/>
          <w:color w:val="000000" w:themeColor="text1"/>
        </w:rPr>
        <w:t>Success criteria for teams:</w:t>
      </w:r>
    </w:p>
    <w:p w14:paraId="760ED00A"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You have defined a meaningful problem space with baseline data and developed an understanding of the key problem drivers.</w:t>
      </w:r>
    </w:p>
    <w:p w14:paraId="314FF7B6"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You have engaged a working team to develop and test interventions.</w:t>
      </w:r>
    </w:p>
    <w:p w14:paraId="63DEC021"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You have set measurable targets for your work.</w:t>
      </w:r>
    </w:p>
    <w:p w14:paraId="737DA8F9"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You have run a series of small experiments based on clear hypotheses and generated early evidence that you can move the needle.</w:t>
      </w:r>
    </w:p>
    <w:p w14:paraId="36C84361"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You have defined and engaged operational stakeholders who care about the problem you’re trying to solve and are willing to support your intervention once you have demonstrated impact.</w:t>
      </w:r>
    </w:p>
    <w:p w14:paraId="3BCDC1DF" w14:textId="77777777" w:rsidR="00520584" w:rsidRPr="00520584" w:rsidRDefault="00520584" w:rsidP="00520584">
      <w:pPr>
        <w:ind w:left="360"/>
        <w:rPr>
          <w:rFonts w:ascii="Calibri Light" w:eastAsia="Calibri" w:hAnsi="Calibri Light" w:cs="Calibri"/>
          <w:color w:val="000000" w:themeColor="text1"/>
        </w:rPr>
      </w:pPr>
    </w:p>
    <w:p w14:paraId="5F93557C" w14:textId="77777777" w:rsidR="00520584" w:rsidRPr="00520584" w:rsidRDefault="00520584" w:rsidP="00520584">
      <w:pPr>
        <w:pStyle w:val="ListParagraph"/>
        <w:numPr>
          <w:ilvl w:val="0"/>
          <w:numId w:val="20"/>
        </w:numPr>
        <w:rPr>
          <w:rFonts w:ascii="Calibri Light" w:eastAsia="Calibri" w:hAnsi="Calibri Light" w:cs="Calibri"/>
          <w:i/>
          <w:color w:val="000000" w:themeColor="text1"/>
        </w:rPr>
      </w:pPr>
      <w:r w:rsidRPr="00520584">
        <w:rPr>
          <w:rFonts w:ascii="Calibri Light" w:eastAsia="Calibri" w:hAnsi="Calibri Light" w:cs="Calibri"/>
          <w:i/>
          <w:color w:val="000000" w:themeColor="text1"/>
        </w:rPr>
        <w:t>Deliverables:</w:t>
      </w:r>
    </w:p>
    <w:p w14:paraId="32436F35"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30-day mentoring session presentations</w:t>
      </w:r>
    </w:p>
    <w:p w14:paraId="600E1314"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Pitch Day presentation</w:t>
      </w:r>
    </w:p>
    <w:p w14:paraId="16FEC368" w14:textId="77777777" w:rsidR="00520584" w:rsidRPr="00520584" w:rsidRDefault="00520584" w:rsidP="00520584">
      <w:pPr>
        <w:numPr>
          <w:ilvl w:val="0"/>
          <w:numId w:val="20"/>
        </w:numPr>
        <w:rPr>
          <w:rFonts w:ascii="Calibri Light" w:eastAsia="Calibri" w:hAnsi="Calibri Light" w:cs="Calibri"/>
          <w:color w:val="000000" w:themeColor="text1"/>
        </w:rPr>
      </w:pPr>
      <w:r w:rsidRPr="00520584">
        <w:rPr>
          <w:rFonts w:ascii="Calibri Light" w:eastAsia="Calibri" w:hAnsi="Calibri Light" w:cs="Calibri"/>
          <w:color w:val="000000" w:themeColor="text1"/>
        </w:rPr>
        <w:t>Phase two proposal</w:t>
      </w:r>
      <w:bookmarkStart w:id="4" w:name="_7ny5s4vmljui" w:colFirst="0" w:colLast="0"/>
      <w:bookmarkEnd w:id="4"/>
    </w:p>
    <w:p w14:paraId="469B17CA" w14:textId="77777777" w:rsidR="00520584" w:rsidRPr="00520584" w:rsidRDefault="00520584" w:rsidP="00520584">
      <w:pPr>
        <w:rPr>
          <w:rFonts w:ascii="Calibri Light" w:hAnsi="Calibri Light"/>
          <w:color w:val="000000" w:themeColor="text1"/>
          <w:sz w:val="28"/>
          <w:szCs w:val="28"/>
        </w:rPr>
      </w:pPr>
    </w:p>
    <w:p w14:paraId="46EC8443" w14:textId="77777777" w:rsidR="00520584" w:rsidRPr="00520584" w:rsidRDefault="00520584" w:rsidP="00520584">
      <w:pPr>
        <w:rPr>
          <w:rFonts w:ascii="Calibri Light" w:hAnsi="Calibri Light"/>
          <w:color w:val="000000" w:themeColor="text1"/>
          <w:sz w:val="28"/>
          <w:szCs w:val="28"/>
        </w:rPr>
      </w:pPr>
    </w:p>
    <w:p w14:paraId="7A9ADD0C" w14:textId="0FC27DE7" w:rsidR="00520584" w:rsidRPr="00520584" w:rsidRDefault="00520584" w:rsidP="00520584">
      <w:pPr>
        <w:pStyle w:val="Heading3"/>
        <w:spacing w:before="0" w:after="0" w:line="240" w:lineRule="auto"/>
        <w:rPr>
          <w:rFonts w:ascii="Calibri Light" w:hAnsi="Calibri Light"/>
          <w:b/>
          <w:color w:val="000000" w:themeColor="text1"/>
          <w:sz w:val="24"/>
          <w:szCs w:val="24"/>
        </w:rPr>
      </w:pPr>
      <w:r w:rsidRPr="00520584">
        <w:rPr>
          <w:rFonts w:ascii="Calibri Light" w:hAnsi="Calibri Light"/>
          <w:b/>
          <w:color w:val="000000" w:themeColor="text1"/>
          <w:sz w:val="24"/>
          <w:szCs w:val="24"/>
        </w:rPr>
        <w:t xml:space="preserve">Phase </w:t>
      </w:r>
      <w:r w:rsidRPr="00520584">
        <w:rPr>
          <w:rFonts w:ascii="Calibri Light" w:hAnsi="Calibri Light"/>
          <w:b/>
          <w:color w:val="000000" w:themeColor="text1"/>
          <w:sz w:val="24"/>
          <w:szCs w:val="24"/>
        </w:rPr>
        <w:t>2</w:t>
      </w:r>
      <w:r w:rsidRPr="00520584">
        <w:rPr>
          <w:rFonts w:ascii="Calibri Light" w:hAnsi="Calibri Light"/>
          <w:b/>
          <w:color w:val="000000" w:themeColor="text1"/>
          <w:sz w:val="24"/>
          <w:szCs w:val="24"/>
        </w:rPr>
        <w:t>: It does work.</w:t>
      </w:r>
    </w:p>
    <w:p w14:paraId="221F05FB" w14:textId="77777777" w:rsidR="00520584" w:rsidRPr="00520584" w:rsidRDefault="00520584" w:rsidP="00520584">
      <w:pPr>
        <w:rPr>
          <w:rFonts w:ascii="Calibri Light" w:eastAsia="Calibri" w:hAnsi="Calibri Light" w:cs="Calibri"/>
          <w:color w:val="000000" w:themeColor="text1"/>
        </w:rPr>
      </w:pPr>
      <w:r w:rsidRPr="00520584">
        <w:rPr>
          <w:rFonts w:ascii="Calibri Light" w:eastAsia="Calibri" w:hAnsi="Calibri Light" w:cs="Calibri"/>
          <w:color w:val="000000" w:themeColor="text1"/>
        </w:rPr>
        <w:t>In phase two, teams move from conducting small experiments to testing on a larger scale. Teams are challenged to demonstrate sustained impact and secure the resources and stakeholder support necessary to move their solution towards implementation.</w:t>
      </w:r>
    </w:p>
    <w:p w14:paraId="1B3521F6" w14:textId="77777777" w:rsidR="00520584" w:rsidRPr="00520584" w:rsidRDefault="00520584" w:rsidP="00520584">
      <w:pPr>
        <w:rPr>
          <w:rFonts w:ascii="Calibri Light" w:eastAsia="Calibri" w:hAnsi="Calibri Light" w:cs="Calibri"/>
          <w:color w:val="000000" w:themeColor="text1"/>
        </w:rPr>
      </w:pPr>
    </w:p>
    <w:p w14:paraId="6064A18C" w14:textId="77777777" w:rsidR="00520584" w:rsidRPr="00520584" w:rsidRDefault="00520584" w:rsidP="00520584">
      <w:pPr>
        <w:rPr>
          <w:rFonts w:ascii="Calibri Light" w:eastAsia="Calibri" w:hAnsi="Calibri Light" w:cs="Calibri"/>
          <w:color w:val="000000" w:themeColor="text1"/>
        </w:rPr>
      </w:pPr>
      <w:r w:rsidRPr="00520584">
        <w:rPr>
          <w:rFonts w:ascii="Calibri Light" w:eastAsia="Calibri" w:hAnsi="Calibri Light" w:cs="Calibri"/>
          <w:i/>
          <w:color w:val="000000" w:themeColor="text1"/>
        </w:rPr>
        <w:t xml:space="preserve">Duration: </w:t>
      </w:r>
      <w:r w:rsidRPr="00520584">
        <w:rPr>
          <w:rFonts w:ascii="Calibri Light" w:eastAsia="Calibri" w:hAnsi="Calibri Light" w:cs="Calibri"/>
          <w:color w:val="000000" w:themeColor="text1"/>
        </w:rPr>
        <w:t>1 year (June-May)</w:t>
      </w:r>
    </w:p>
    <w:p w14:paraId="0F966722" w14:textId="77777777" w:rsidR="00520584" w:rsidRPr="00520584" w:rsidRDefault="00520584" w:rsidP="00520584">
      <w:pPr>
        <w:rPr>
          <w:rFonts w:ascii="Calibri Light" w:eastAsia="Calibri" w:hAnsi="Calibri Light" w:cs="Calibri"/>
          <w:color w:val="000000" w:themeColor="text1"/>
        </w:rPr>
      </w:pPr>
    </w:p>
    <w:p w14:paraId="17FF2CB7" w14:textId="77777777" w:rsidR="00520584" w:rsidRPr="00520584" w:rsidRDefault="00520584" w:rsidP="00520584">
      <w:pPr>
        <w:rPr>
          <w:rFonts w:ascii="Calibri Light" w:eastAsia="Calibri" w:hAnsi="Calibri Light" w:cs="Calibri"/>
          <w:color w:val="000000" w:themeColor="text1"/>
        </w:rPr>
      </w:pPr>
      <w:r w:rsidRPr="00520584">
        <w:rPr>
          <w:rFonts w:ascii="Calibri Light" w:eastAsia="Calibri" w:hAnsi="Calibri Light" w:cs="Calibri"/>
          <w:i/>
          <w:color w:val="000000" w:themeColor="text1"/>
        </w:rPr>
        <w:t>Support from the Center:</w:t>
      </w:r>
    </w:p>
    <w:p w14:paraId="33632626" w14:textId="77777777" w:rsidR="00520584" w:rsidRPr="00520584" w:rsidRDefault="00520584" w:rsidP="00520584">
      <w:pPr>
        <w:pStyle w:val="ListParagraph"/>
        <w:numPr>
          <w:ilvl w:val="0"/>
          <w:numId w:val="21"/>
        </w:numPr>
        <w:rPr>
          <w:rFonts w:ascii="Calibri Light" w:eastAsia="Calibri" w:hAnsi="Calibri Light" w:cs="Calibri"/>
          <w:color w:val="000000" w:themeColor="text1"/>
        </w:rPr>
      </w:pPr>
      <w:r w:rsidRPr="00520584">
        <w:rPr>
          <w:rFonts w:ascii="Calibri Light" w:eastAsia="Calibri" w:hAnsi="Calibri Light" w:cs="Calibri"/>
          <w:color w:val="000000" w:themeColor="text1"/>
        </w:rPr>
        <w:t>Training: Teams attend a series of workshops to learn approaches and skills for bringing innovations to scale. Topics include: stakeholder engagement and management, business model development, implementation strategy and data analysis.</w:t>
      </w:r>
    </w:p>
    <w:p w14:paraId="7DBB4616" w14:textId="77777777" w:rsidR="00520584" w:rsidRPr="00520584" w:rsidRDefault="00520584" w:rsidP="00520584">
      <w:pPr>
        <w:pStyle w:val="ListParagraph"/>
        <w:numPr>
          <w:ilvl w:val="0"/>
          <w:numId w:val="21"/>
        </w:numPr>
        <w:rPr>
          <w:rFonts w:ascii="Calibri Light" w:eastAsia="Calibri" w:hAnsi="Calibri Light" w:cs="Calibri"/>
          <w:color w:val="000000" w:themeColor="text1"/>
        </w:rPr>
      </w:pPr>
      <w:r w:rsidRPr="00520584">
        <w:rPr>
          <w:rFonts w:ascii="Calibri Light" w:eastAsia="Calibri" w:hAnsi="Calibri Light" w:cs="Calibri"/>
          <w:color w:val="000000" w:themeColor="text1"/>
        </w:rPr>
        <w:t>Mentorship: Innovation Advisors continue to dedicate time to the project.</w:t>
      </w:r>
    </w:p>
    <w:p w14:paraId="147CA25F" w14:textId="77777777" w:rsidR="00520584" w:rsidRPr="00520584" w:rsidRDefault="00520584" w:rsidP="00520584">
      <w:pPr>
        <w:pStyle w:val="ListParagraph"/>
        <w:numPr>
          <w:ilvl w:val="0"/>
          <w:numId w:val="21"/>
        </w:numPr>
        <w:rPr>
          <w:rFonts w:ascii="Calibri Light" w:eastAsia="Calibri" w:hAnsi="Calibri Light" w:cs="Calibri"/>
          <w:color w:val="000000" w:themeColor="text1"/>
        </w:rPr>
      </w:pPr>
      <w:r w:rsidRPr="00520584">
        <w:rPr>
          <w:rFonts w:ascii="Calibri Light" w:eastAsia="Calibri" w:hAnsi="Calibri Light" w:cs="Calibri"/>
          <w:color w:val="000000" w:themeColor="text1"/>
        </w:rPr>
        <w:t>Allocation varies by project.</w:t>
      </w:r>
    </w:p>
    <w:p w14:paraId="0C6DCB0A" w14:textId="77777777" w:rsidR="00520584" w:rsidRPr="00520584" w:rsidRDefault="00520584" w:rsidP="00520584">
      <w:pPr>
        <w:pStyle w:val="ListParagraph"/>
        <w:numPr>
          <w:ilvl w:val="0"/>
          <w:numId w:val="21"/>
        </w:numPr>
        <w:rPr>
          <w:rFonts w:ascii="Calibri Light" w:eastAsia="Calibri" w:hAnsi="Calibri Light" w:cs="Calibri"/>
          <w:color w:val="000000" w:themeColor="text1"/>
        </w:rPr>
      </w:pPr>
      <w:r w:rsidRPr="00520584">
        <w:rPr>
          <w:rFonts w:ascii="Calibri Light" w:eastAsia="Calibri" w:hAnsi="Calibri Light" w:cs="Calibri"/>
          <w:color w:val="000000" w:themeColor="text1"/>
        </w:rPr>
        <w:t>Funding: Teams have access to up to $50,000 to move work forward.</w:t>
      </w:r>
    </w:p>
    <w:p w14:paraId="6B12FEC5" w14:textId="77777777" w:rsidR="00520584" w:rsidRPr="00520584" w:rsidRDefault="00520584" w:rsidP="00520584">
      <w:pPr>
        <w:rPr>
          <w:rFonts w:ascii="Calibri Light" w:eastAsia="Calibri" w:hAnsi="Calibri Light" w:cs="Calibri"/>
          <w:color w:val="000000" w:themeColor="text1"/>
        </w:rPr>
      </w:pPr>
    </w:p>
    <w:p w14:paraId="52C4B7FD" w14:textId="77777777" w:rsidR="00520584" w:rsidRPr="00520584" w:rsidRDefault="00520584" w:rsidP="00520584">
      <w:pPr>
        <w:rPr>
          <w:rFonts w:ascii="Calibri Light" w:eastAsia="Calibri" w:hAnsi="Calibri Light" w:cs="Calibri"/>
          <w:i/>
          <w:color w:val="000000" w:themeColor="text1"/>
        </w:rPr>
      </w:pPr>
      <w:r w:rsidRPr="00520584">
        <w:rPr>
          <w:rFonts w:ascii="Calibri Light" w:eastAsia="Calibri" w:hAnsi="Calibri Light" w:cs="Calibri"/>
          <w:i/>
          <w:color w:val="000000" w:themeColor="text1"/>
        </w:rPr>
        <w:t>Success criteria for teams:</w:t>
      </w:r>
    </w:p>
    <w:p w14:paraId="5FD33874" w14:textId="77777777" w:rsidR="00520584" w:rsidRPr="00520584" w:rsidRDefault="00520584" w:rsidP="00520584">
      <w:pPr>
        <w:pStyle w:val="ListParagraph"/>
        <w:numPr>
          <w:ilvl w:val="0"/>
          <w:numId w:val="22"/>
        </w:numPr>
        <w:rPr>
          <w:rFonts w:ascii="Calibri Light" w:eastAsia="Calibri" w:hAnsi="Calibri Light" w:cs="Calibri"/>
          <w:color w:val="000000" w:themeColor="text1"/>
        </w:rPr>
      </w:pPr>
      <w:r w:rsidRPr="00520584">
        <w:rPr>
          <w:rFonts w:ascii="Calibri Light" w:eastAsia="Calibri" w:hAnsi="Calibri Light" w:cs="Calibri"/>
          <w:color w:val="000000" w:themeColor="text1"/>
        </w:rPr>
        <w:t>You have tested your intervention at a level of scale that provides the evidence needed for operational stakeholders to invest in further scaling and sustaining your solution.</w:t>
      </w:r>
    </w:p>
    <w:p w14:paraId="4529A849" w14:textId="77777777" w:rsidR="00520584" w:rsidRPr="00520584" w:rsidRDefault="00520584" w:rsidP="00520584">
      <w:pPr>
        <w:pStyle w:val="ListParagraph"/>
        <w:numPr>
          <w:ilvl w:val="0"/>
          <w:numId w:val="22"/>
        </w:numPr>
        <w:rPr>
          <w:rFonts w:ascii="Calibri Light" w:eastAsia="Calibri" w:hAnsi="Calibri Light" w:cs="Calibri"/>
          <w:color w:val="000000" w:themeColor="text1"/>
        </w:rPr>
      </w:pPr>
      <w:r w:rsidRPr="00520584">
        <w:rPr>
          <w:rFonts w:ascii="Calibri Light" w:eastAsia="Calibri" w:hAnsi="Calibri Light" w:cs="Calibri"/>
          <w:color w:val="000000" w:themeColor="text1"/>
        </w:rPr>
        <w:t xml:space="preserve">You have defined and articulated a business model to support your solution at scale. This includes demonstrating a clear return on investment for the health system, </w:t>
      </w:r>
      <w:proofErr w:type="spellStart"/>
      <w:r w:rsidRPr="00520584">
        <w:rPr>
          <w:rFonts w:ascii="Calibri Light" w:eastAsia="Calibri" w:hAnsi="Calibri Light" w:cs="Calibri"/>
          <w:color w:val="000000" w:themeColor="text1"/>
        </w:rPr>
        <w:t>payors</w:t>
      </w:r>
      <w:proofErr w:type="spellEnd"/>
      <w:r w:rsidRPr="00520584">
        <w:rPr>
          <w:rFonts w:ascii="Calibri Light" w:eastAsia="Calibri" w:hAnsi="Calibri Light" w:cs="Calibri"/>
          <w:color w:val="000000" w:themeColor="text1"/>
        </w:rPr>
        <w:t>, and/or additional stakeholders with the resources to support your intervention.</w:t>
      </w:r>
    </w:p>
    <w:p w14:paraId="6A29D2CE" w14:textId="77777777" w:rsidR="00520584" w:rsidRPr="00520584" w:rsidRDefault="00520584" w:rsidP="00520584">
      <w:pPr>
        <w:rPr>
          <w:rFonts w:ascii="Calibri Light" w:eastAsia="Calibri" w:hAnsi="Calibri Light" w:cs="Calibri"/>
          <w:color w:val="000000" w:themeColor="text1"/>
        </w:rPr>
      </w:pPr>
    </w:p>
    <w:p w14:paraId="61892451" w14:textId="77777777" w:rsidR="00520584" w:rsidRPr="00520584" w:rsidRDefault="00520584" w:rsidP="00520584">
      <w:pPr>
        <w:rPr>
          <w:rFonts w:ascii="Calibri Light" w:eastAsia="Calibri" w:hAnsi="Calibri Light" w:cs="Calibri"/>
          <w:i/>
          <w:color w:val="000000" w:themeColor="text1"/>
        </w:rPr>
      </w:pPr>
      <w:r w:rsidRPr="00520584">
        <w:rPr>
          <w:rFonts w:ascii="Calibri Light" w:eastAsia="Calibri" w:hAnsi="Calibri Light" w:cs="Calibri"/>
          <w:i/>
          <w:color w:val="000000" w:themeColor="text1"/>
        </w:rPr>
        <w:br w:type="page"/>
      </w:r>
    </w:p>
    <w:p w14:paraId="65431E73" w14:textId="77777777" w:rsidR="00520584" w:rsidRPr="00520584" w:rsidRDefault="00520584" w:rsidP="00520584">
      <w:pPr>
        <w:rPr>
          <w:rFonts w:ascii="Calibri Light" w:eastAsia="Calibri" w:hAnsi="Calibri Light" w:cs="Calibri"/>
          <w:i/>
          <w:color w:val="000000" w:themeColor="text1"/>
        </w:rPr>
      </w:pPr>
      <w:r w:rsidRPr="00520584">
        <w:rPr>
          <w:rFonts w:ascii="Calibri Light" w:eastAsia="Calibri" w:hAnsi="Calibri Light" w:cs="Calibri"/>
          <w:i/>
          <w:color w:val="000000" w:themeColor="text1"/>
        </w:rPr>
        <w:lastRenderedPageBreak/>
        <w:t>Deliverables:</w:t>
      </w:r>
    </w:p>
    <w:p w14:paraId="5AF4189D" w14:textId="77777777" w:rsidR="00520584" w:rsidRPr="00520584" w:rsidRDefault="00520584" w:rsidP="00520584">
      <w:pPr>
        <w:pStyle w:val="ListParagraph"/>
        <w:numPr>
          <w:ilvl w:val="0"/>
          <w:numId w:val="23"/>
        </w:numPr>
        <w:rPr>
          <w:rFonts w:ascii="Calibri Light" w:eastAsia="Calibri" w:hAnsi="Calibri Light" w:cs="Calibri"/>
          <w:color w:val="000000" w:themeColor="text1"/>
        </w:rPr>
      </w:pPr>
      <w:r w:rsidRPr="00520584">
        <w:rPr>
          <w:rFonts w:ascii="Calibri Light" w:eastAsia="Calibri" w:hAnsi="Calibri Light" w:cs="Calibri"/>
          <w:color w:val="000000" w:themeColor="text1"/>
        </w:rPr>
        <w:t>Monthly expenditure reports</w:t>
      </w:r>
    </w:p>
    <w:p w14:paraId="61611C05" w14:textId="77777777" w:rsidR="00520584" w:rsidRPr="00520584" w:rsidRDefault="00520584" w:rsidP="00520584">
      <w:pPr>
        <w:pStyle w:val="ListParagraph"/>
        <w:numPr>
          <w:ilvl w:val="0"/>
          <w:numId w:val="23"/>
        </w:numPr>
        <w:rPr>
          <w:rFonts w:ascii="Calibri Light" w:eastAsia="Calibri" w:hAnsi="Calibri Light" w:cs="Calibri"/>
          <w:color w:val="000000" w:themeColor="text1"/>
        </w:rPr>
      </w:pPr>
      <w:r w:rsidRPr="00520584">
        <w:rPr>
          <w:rFonts w:ascii="Calibri Light" w:eastAsia="Calibri" w:hAnsi="Calibri Light" w:cs="Calibri"/>
          <w:color w:val="000000" w:themeColor="text1"/>
        </w:rPr>
        <w:t>90-day mentoring session presentations</w:t>
      </w:r>
    </w:p>
    <w:p w14:paraId="657CD59D" w14:textId="77777777" w:rsidR="00520584" w:rsidRPr="00520584" w:rsidRDefault="00520584" w:rsidP="00520584">
      <w:pPr>
        <w:pStyle w:val="ListParagraph"/>
        <w:numPr>
          <w:ilvl w:val="0"/>
          <w:numId w:val="23"/>
        </w:numPr>
        <w:rPr>
          <w:rFonts w:ascii="Calibri Light" w:eastAsia="Calibri" w:hAnsi="Calibri Light" w:cs="Calibri"/>
          <w:color w:val="000000" w:themeColor="text1"/>
        </w:rPr>
      </w:pPr>
      <w:r w:rsidRPr="00520584">
        <w:rPr>
          <w:rFonts w:ascii="Calibri Light" w:eastAsia="Calibri" w:hAnsi="Calibri Light" w:cs="Calibri"/>
          <w:color w:val="000000" w:themeColor="text1"/>
        </w:rPr>
        <w:t>Updated pitch deck with business case proposal (for operational stakeholders)</w:t>
      </w:r>
    </w:p>
    <w:p w14:paraId="011BD429" w14:textId="77777777" w:rsidR="00520584" w:rsidRPr="00520584" w:rsidRDefault="00520584" w:rsidP="00520584">
      <w:pPr>
        <w:pStyle w:val="ListParagraph"/>
        <w:numPr>
          <w:ilvl w:val="0"/>
          <w:numId w:val="23"/>
        </w:numPr>
        <w:rPr>
          <w:rFonts w:ascii="Calibri Light" w:eastAsia="Calibri" w:hAnsi="Calibri Light" w:cs="Calibri"/>
          <w:color w:val="000000" w:themeColor="text1"/>
        </w:rPr>
      </w:pPr>
      <w:r w:rsidRPr="00520584">
        <w:rPr>
          <w:rFonts w:ascii="Calibri Light" w:eastAsia="Calibri" w:hAnsi="Calibri Light" w:cs="Calibri"/>
          <w:color w:val="000000" w:themeColor="text1"/>
        </w:rPr>
        <w:t>Phase three proposal</w:t>
      </w:r>
    </w:p>
    <w:p w14:paraId="23A6E07E" w14:textId="77777777" w:rsidR="00520584" w:rsidRPr="00520584" w:rsidRDefault="00520584" w:rsidP="00520584">
      <w:pPr>
        <w:rPr>
          <w:rFonts w:ascii="Calibri Light" w:hAnsi="Calibri Light"/>
          <w:color w:val="000000" w:themeColor="text1"/>
          <w:sz w:val="28"/>
          <w:szCs w:val="28"/>
        </w:rPr>
      </w:pPr>
      <w:bookmarkStart w:id="5" w:name="_eg32ifljtzd7" w:colFirst="0" w:colLast="0"/>
      <w:bookmarkEnd w:id="5"/>
    </w:p>
    <w:p w14:paraId="53FF1312" w14:textId="77777777" w:rsidR="00520584" w:rsidRPr="00520584" w:rsidRDefault="00520584" w:rsidP="00520584">
      <w:pPr>
        <w:rPr>
          <w:rFonts w:ascii="Calibri Light" w:hAnsi="Calibri Light"/>
          <w:color w:val="000000" w:themeColor="text1"/>
          <w:sz w:val="28"/>
          <w:szCs w:val="28"/>
        </w:rPr>
      </w:pPr>
    </w:p>
    <w:p w14:paraId="7B8B81F3" w14:textId="05634554" w:rsidR="00520584" w:rsidRPr="00520584" w:rsidRDefault="00520584" w:rsidP="00520584">
      <w:pPr>
        <w:pStyle w:val="Heading3"/>
        <w:spacing w:before="0" w:after="0" w:line="240" w:lineRule="auto"/>
        <w:rPr>
          <w:rFonts w:ascii="Calibri Light" w:hAnsi="Calibri Light"/>
          <w:b/>
          <w:color w:val="000000" w:themeColor="text1"/>
          <w:sz w:val="24"/>
          <w:szCs w:val="24"/>
        </w:rPr>
      </w:pPr>
      <w:r w:rsidRPr="00520584">
        <w:rPr>
          <w:rFonts w:ascii="Calibri Light" w:hAnsi="Calibri Light"/>
          <w:b/>
          <w:color w:val="000000" w:themeColor="text1"/>
          <w:sz w:val="24"/>
          <w:szCs w:val="24"/>
        </w:rPr>
        <w:t xml:space="preserve">Phase </w:t>
      </w:r>
      <w:r w:rsidRPr="00520584">
        <w:rPr>
          <w:rFonts w:ascii="Calibri Light" w:hAnsi="Calibri Light"/>
          <w:b/>
          <w:color w:val="000000" w:themeColor="text1"/>
          <w:sz w:val="24"/>
          <w:szCs w:val="24"/>
        </w:rPr>
        <w:t>3</w:t>
      </w:r>
      <w:r w:rsidRPr="00520584">
        <w:rPr>
          <w:rFonts w:ascii="Calibri Light" w:hAnsi="Calibri Light"/>
          <w:b/>
          <w:color w:val="000000" w:themeColor="text1"/>
          <w:sz w:val="24"/>
          <w:szCs w:val="24"/>
        </w:rPr>
        <w:t>: How we work.</w:t>
      </w:r>
    </w:p>
    <w:p w14:paraId="320538B8" w14:textId="77777777" w:rsidR="00520584" w:rsidRPr="00520584" w:rsidRDefault="00520584" w:rsidP="00520584">
      <w:pPr>
        <w:rPr>
          <w:rFonts w:ascii="Calibri Light" w:eastAsia="Calibri" w:hAnsi="Calibri Light" w:cs="Calibri"/>
          <w:color w:val="000000" w:themeColor="text1"/>
        </w:rPr>
      </w:pPr>
      <w:r w:rsidRPr="00520584">
        <w:rPr>
          <w:rFonts w:ascii="Calibri Light" w:eastAsia="Calibri" w:hAnsi="Calibri Light" w:cs="Calibri"/>
          <w:color w:val="000000" w:themeColor="text1"/>
        </w:rPr>
        <w:t>Leveraging knowledge and momentum from previous phases, teams work with stakeholders to secure the permanent infrastructure necessary for their intervention. Teams “graduate” when they achieve sustainable implementation at scale for their solution.</w:t>
      </w:r>
    </w:p>
    <w:p w14:paraId="0D5DC4FC" w14:textId="77777777" w:rsidR="00520584" w:rsidRPr="00520584" w:rsidRDefault="00520584" w:rsidP="00520584">
      <w:pPr>
        <w:rPr>
          <w:rFonts w:ascii="Calibri Light" w:eastAsia="Calibri" w:hAnsi="Calibri Light" w:cs="Calibri"/>
          <w:color w:val="000000" w:themeColor="text1"/>
        </w:rPr>
      </w:pPr>
    </w:p>
    <w:p w14:paraId="615ABEBA" w14:textId="77777777" w:rsidR="00520584" w:rsidRPr="00520584" w:rsidRDefault="00520584" w:rsidP="00520584">
      <w:pPr>
        <w:rPr>
          <w:rFonts w:ascii="Calibri Light" w:eastAsia="Calibri" w:hAnsi="Calibri Light" w:cs="Calibri"/>
          <w:color w:val="000000" w:themeColor="text1"/>
        </w:rPr>
      </w:pPr>
      <w:r w:rsidRPr="00520584">
        <w:rPr>
          <w:rFonts w:ascii="Calibri Light" w:eastAsia="Calibri" w:hAnsi="Calibri Light" w:cs="Calibri"/>
          <w:i/>
          <w:color w:val="000000" w:themeColor="text1"/>
        </w:rPr>
        <w:t xml:space="preserve">Duration: </w:t>
      </w:r>
      <w:r w:rsidRPr="00520584">
        <w:rPr>
          <w:rFonts w:ascii="Calibri Light" w:eastAsia="Calibri" w:hAnsi="Calibri Light" w:cs="Calibri"/>
          <w:color w:val="000000" w:themeColor="text1"/>
        </w:rPr>
        <w:t>Varies by project</w:t>
      </w:r>
    </w:p>
    <w:p w14:paraId="7153D4D6" w14:textId="77777777" w:rsidR="00520584" w:rsidRPr="00520584" w:rsidRDefault="00520584" w:rsidP="00520584">
      <w:pPr>
        <w:rPr>
          <w:rFonts w:ascii="Calibri Light" w:eastAsia="Calibri" w:hAnsi="Calibri Light" w:cs="Calibri"/>
          <w:color w:val="000000" w:themeColor="text1"/>
        </w:rPr>
      </w:pPr>
    </w:p>
    <w:p w14:paraId="38190BD4" w14:textId="77777777" w:rsidR="00520584" w:rsidRPr="00520584" w:rsidRDefault="00520584" w:rsidP="00520584">
      <w:pPr>
        <w:rPr>
          <w:rFonts w:ascii="Calibri Light" w:eastAsia="Calibri" w:hAnsi="Calibri Light" w:cs="Calibri"/>
          <w:i/>
          <w:color w:val="000000" w:themeColor="text1"/>
        </w:rPr>
      </w:pPr>
      <w:r w:rsidRPr="00520584">
        <w:rPr>
          <w:rFonts w:ascii="Calibri Light" w:eastAsia="Calibri" w:hAnsi="Calibri Light" w:cs="Calibri"/>
          <w:i/>
          <w:color w:val="000000" w:themeColor="text1"/>
        </w:rPr>
        <w:t>Support from the Center:</w:t>
      </w:r>
    </w:p>
    <w:p w14:paraId="33E7A80C" w14:textId="77777777" w:rsidR="00520584" w:rsidRPr="00520584" w:rsidRDefault="00520584" w:rsidP="00520584">
      <w:pPr>
        <w:pStyle w:val="ListParagraph"/>
        <w:numPr>
          <w:ilvl w:val="0"/>
          <w:numId w:val="24"/>
        </w:numPr>
        <w:rPr>
          <w:rFonts w:ascii="Calibri Light" w:eastAsia="Calibri" w:hAnsi="Calibri Light" w:cs="Calibri"/>
          <w:color w:val="000000" w:themeColor="text1"/>
        </w:rPr>
      </w:pPr>
      <w:r w:rsidRPr="00520584">
        <w:rPr>
          <w:rFonts w:ascii="Calibri Light" w:eastAsia="Calibri" w:hAnsi="Calibri Light" w:cs="Calibri"/>
          <w:color w:val="000000" w:themeColor="text1"/>
        </w:rPr>
        <w:t>Gap resources as needed (funding, staff support, leadership advising)</w:t>
      </w:r>
    </w:p>
    <w:p w14:paraId="59269AA4" w14:textId="77777777" w:rsidR="00520584" w:rsidRPr="00520584" w:rsidRDefault="00520584" w:rsidP="00520584">
      <w:pPr>
        <w:pStyle w:val="ListParagraph"/>
        <w:numPr>
          <w:ilvl w:val="0"/>
          <w:numId w:val="24"/>
        </w:numPr>
        <w:rPr>
          <w:rFonts w:ascii="Calibri Light" w:eastAsia="Calibri" w:hAnsi="Calibri Light" w:cs="Calibri"/>
          <w:color w:val="000000" w:themeColor="text1"/>
        </w:rPr>
      </w:pPr>
      <w:r w:rsidRPr="00520584">
        <w:rPr>
          <w:rFonts w:ascii="Calibri Light" w:eastAsia="Calibri" w:hAnsi="Calibri Light" w:cs="Calibri"/>
          <w:color w:val="000000" w:themeColor="text1"/>
        </w:rPr>
        <w:t>Success criteria for teams:</w:t>
      </w:r>
    </w:p>
    <w:p w14:paraId="39076DF4" w14:textId="77777777" w:rsidR="00520584" w:rsidRPr="00520584" w:rsidRDefault="00520584" w:rsidP="00520584">
      <w:pPr>
        <w:pStyle w:val="ListParagraph"/>
        <w:numPr>
          <w:ilvl w:val="0"/>
          <w:numId w:val="24"/>
        </w:numPr>
        <w:rPr>
          <w:rFonts w:ascii="Calibri Light" w:eastAsia="Calibri" w:hAnsi="Calibri Light" w:cs="Calibri"/>
          <w:color w:val="000000" w:themeColor="text1"/>
        </w:rPr>
      </w:pPr>
      <w:r w:rsidRPr="00520584">
        <w:rPr>
          <w:rFonts w:ascii="Calibri Light" w:eastAsia="Calibri" w:hAnsi="Calibri Light" w:cs="Calibri"/>
          <w:color w:val="000000" w:themeColor="text1"/>
        </w:rPr>
        <w:t xml:space="preserve">You have developed and executed a strategy to operationalize your intervention at scale with resources independent from the Center.  </w:t>
      </w:r>
    </w:p>
    <w:p w14:paraId="6D120474" w14:textId="77777777" w:rsidR="00520584" w:rsidRPr="00520584" w:rsidRDefault="00520584" w:rsidP="00520584">
      <w:pPr>
        <w:pStyle w:val="ListParagraph"/>
        <w:numPr>
          <w:ilvl w:val="0"/>
          <w:numId w:val="24"/>
        </w:numPr>
        <w:rPr>
          <w:rFonts w:ascii="Calibri Light" w:eastAsia="Calibri" w:hAnsi="Calibri Light" w:cs="Calibri"/>
          <w:color w:val="000000" w:themeColor="text1"/>
        </w:rPr>
      </w:pPr>
      <w:r w:rsidRPr="00520584">
        <w:rPr>
          <w:rFonts w:ascii="Calibri Light" w:eastAsia="Calibri" w:hAnsi="Calibri Light" w:cs="Calibri"/>
          <w:color w:val="000000" w:themeColor="text1"/>
        </w:rPr>
        <w:t>You have identified clear metrics and an infrastructure for accountability and continuous improvement.</w:t>
      </w:r>
    </w:p>
    <w:p w14:paraId="6741B5AC" w14:textId="77777777" w:rsidR="00520584" w:rsidRPr="00520584" w:rsidRDefault="00520584" w:rsidP="00520584">
      <w:pPr>
        <w:rPr>
          <w:rFonts w:ascii="Calibri Light" w:eastAsia="Calibri" w:hAnsi="Calibri Light" w:cs="Calibri"/>
          <w:color w:val="000000" w:themeColor="text1"/>
        </w:rPr>
      </w:pPr>
    </w:p>
    <w:p w14:paraId="5EE3781A" w14:textId="77777777" w:rsidR="00520584" w:rsidRPr="00520584" w:rsidRDefault="00520584" w:rsidP="00520584">
      <w:pPr>
        <w:rPr>
          <w:rFonts w:ascii="Calibri Light" w:hAnsi="Calibri Light"/>
          <w:color w:val="000000" w:themeColor="text1"/>
        </w:rPr>
      </w:pPr>
      <w:r w:rsidRPr="00520584">
        <w:rPr>
          <w:rFonts w:ascii="Calibri Light" w:eastAsia="Calibri" w:hAnsi="Calibri Light" w:cs="Calibri"/>
          <w:i/>
          <w:color w:val="000000" w:themeColor="text1"/>
        </w:rPr>
        <w:t xml:space="preserve">Deliverables: </w:t>
      </w:r>
      <w:r w:rsidRPr="00520584">
        <w:rPr>
          <w:rFonts w:ascii="Calibri Light" w:eastAsia="Calibri" w:hAnsi="Calibri Light" w:cs="Calibri"/>
          <w:color w:val="000000" w:themeColor="text1"/>
        </w:rPr>
        <w:t>Intervention implementation and continuous improvement plan</w:t>
      </w:r>
    </w:p>
    <w:p w14:paraId="63A20EB3" w14:textId="7DC660AE" w:rsidR="00C546C1" w:rsidRDefault="00C546C1" w:rsidP="00520584">
      <w:pPr>
        <w:rPr>
          <w:rFonts w:asciiTheme="majorHAnsi" w:hAnsiTheme="majorHAnsi" w:cstheme="majorHAnsi"/>
        </w:rPr>
      </w:pPr>
    </w:p>
    <w:p w14:paraId="3E77FC7B" w14:textId="77777777" w:rsidR="00520584" w:rsidRDefault="00520584" w:rsidP="00520584">
      <w:pPr>
        <w:rPr>
          <w:rFonts w:asciiTheme="majorHAnsi" w:hAnsiTheme="majorHAnsi" w:cstheme="majorHAnsi"/>
        </w:rPr>
      </w:pPr>
    </w:p>
    <w:p w14:paraId="33ADFAAF" w14:textId="77777777" w:rsidR="00D0557E" w:rsidRDefault="00D0557E" w:rsidP="00520584">
      <w:pPr>
        <w:pBdr>
          <w:top w:val="single" w:sz="4" w:space="1" w:color="auto"/>
        </w:pBdr>
        <w:jc w:val="center"/>
        <w:rPr>
          <w:rFonts w:asciiTheme="majorHAnsi" w:hAnsiTheme="majorHAnsi" w:cstheme="majorHAnsi"/>
          <w:b/>
        </w:rPr>
      </w:pPr>
    </w:p>
    <w:p w14:paraId="195450FA" w14:textId="7C83DD77" w:rsidR="001143D3" w:rsidRDefault="00520584" w:rsidP="00520584">
      <w:pPr>
        <w:pBdr>
          <w:top w:val="single" w:sz="4" w:space="1" w:color="auto"/>
        </w:pBdr>
        <w:jc w:val="center"/>
        <w:rPr>
          <w:rFonts w:asciiTheme="majorHAnsi" w:hAnsiTheme="majorHAnsi" w:cstheme="majorHAnsi"/>
        </w:rPr>
      </w:pPr>
      <w:r>
        <w:rPr>
          <w:rFonts w:asciiTheme="majorHAnsi" w:hAnsiTheme="majorHAnsi" w:cstheme="majorHAnsi"/>
          <w:b/>
        </w:rPr>
        <w:t xml:space="preserve">PHASE 1 </w:t>
      </w:r>
      <w:r w:rsidR="00D0557E">
        <w:rPr>
          <w:rFonts w:asciiTheme="majorHAnsi" w:hAnsiTheme="majorHAnsi" w:cstheme="majorHAnsi"/>
          <w:b/>
        </w:rPr>
        <w:t>TIMELINE</w:t>
      </w:r>
    </w:p>
    <w:p w14:paraId="4E3CD58A" w14:textId="23258C78" w:rsidR="001143D3" w:rsidRDefault="001143D3" w:rsidP="00520584">
      <w:pPr>
        <w:rPr>
          <w:rFonts w:asciiTheme="majorHAnsi" w:hAnsiTheme="majorHAnsi" w:cstheme="majorHAnsi"/>
        </w:rPr>
      </w:pPr>
    </w:p>
    <w:p w14:paraId="0BD8F392" w14:textId="77777777" w:rsidR="00C546C1" w:rsidRDefault="00C546C1" w:rsidP="00520584">
      <w:pPr>
        <w:rPr>
          <w:rFonts w:asciiTheme="majorHAnsi" w:hAnsiTheme="majorHAnsi" w:cstheme="majorHAnsi"/>
          <w:b/>
        </w:rPr>
        <w:sectPr w:rsidR="00C546C1" w:rsidSect="00FB6C73">
          <w:headerReference w:type="default" r:id="rId10"/>
          <w:footerReference w:type="default" r:id="rId11"/>
          <w:pgSz w:w="12240" w:h="15840"/>
          <w:pgMar w:top="1440" w:right="1440" w:bottom="1440" w:left="1440" w:header="547" w:footer="806" w:gutter="0"/>
          <w:cols w:space="720"/>
          <w:docGrid w:linePitch="360"/>
        </w:sectPr>
      </w:pPr>
    </w:p>
    <w:p w14:paraId="728A8BD1" w14:textId="51D24CCB" w:rsidR="001143D3" w:rsidRDefault="001143D3" w:rsidP="00520584">
      <w:pPr>
        <w:rPr>
          <w:rFonts w:asciiTheme="majorHAnsi" w:hAnsiTheme="majorHAnsi" w:cstheme="majorHAnsi"/>
          <w:b/>
        </w:rPr>
      </w:pPr>
      <w:r>
        <w:rPr>
          <w:rFonts w:asciiTheme="majorHAnsi" w:hAnsiTheme="majorHAnsi" w:cstheme="majorHAnsi"/>
          <w:b/>
        </w:rPr>
        <w:t>October/November</w:t>
      </w:r>
    </w:p>
    <w:p w14:paraId="1F4B04EF" w14:textId="14F5FA72" w:rsidR="001143D3" w:rsidRPr="00EA2BBB" w:rsidRDefault="001143D3" w:rsidP="00520584">
      <w:pPr>
        <w:pStyle w:val="ListParagraph"/>
        <w:numPr>
          <w:ilvl w:val="0"/>
          <w:numId w:val="8"/>
        </w:numPr>
        <w:ind w:left="0"/>
        <w:rPr>
          <w:rFonts w:asciiTheme="majorHAnsi" w:hAnsiTheme="majorHAnsi" w:cstheme="majorHAnsi"/>
        </w:rPr>
      </w:pPr>
      <w:r w:rsidRPr="00EA2BBB">
        <w:rPr>
          <w:rFonts w:asciiTheme="majorHAnsi" w:hAnsiTheme="majorHAnsi" w:cstheme="majorHAnsi"/>
        </w:rPr>
        <w:t>Boot Camp/Program Kick-off</w:t>
      </w:r>
    </w:p>
    <w:p w14:paraId="316F9D74" w14:textId="1CFC3BA1" w:rsidR="001143D3" w:rsidRDefault="001143D3" w:rsidP="00520584">
      <w:pPr>
        <w:pStyle w:val="ListParagraph"/>
        <w:numPr>
          <w:ilvl w:val="0"/>
          <w:numId w:val="8"/>
        </w:numPr>
        <w:ind w:left="0"/>
        <w:rPr>
          <w:rFonts w:asciiTheme="majorHAnsi" w:hAnsiTheme="majorHAnsi" w:cstheme="majorHAnsi"/>
        </w:rPr>
      </w:pPr>
      <w:r>
        <w:rPr>
          <w:rFonts w:asciiTheme="majorHAnsi" w:hAnsiTheme="majorHAnsi" w:cstheme="majorHAnsi"/>
        </w:rPr>
        <w:t xml:space="preserve">Leadership Mentor </w:t>
      </w:r>
      <w:r w:rsidR="00C546C1">
        <w:rPr>
          <w:rFonts w:asciiTheme="majorHAnsi" w:hAnsiTheme="majorHAnsi" w:cstheme="majorHAnsi"/>
        </w:rPr>
        <w:t>m</w:t>
      </w:r>
      <w:r>
        <w:rPr>
          <w:rFonts w:asciiTheme="majorHAnsi" w:hAnsiTheme="majorHAnsi" w:cstheme="majorHAnsi"/>
        </w:rPr>
        <w:t>eeting 1</w:t>
      </w:r>
    </w:p>
    <w:p w14:paraId="0FC0DD40" w14:textId="77777777" w:rsidR="00C546C1" w:rsidRDefault="00C546C1" w:rsidP="00520584">
      <w:pPr>
        <w:rPr>
          <w:rFonts w:asciiTheme="majorHAnsi" w:hAnsiTheme="majorHAnsi" w:cstheme="majorHAnsi"/>
          <w:b/>
        </w:rPr>
      </w:pPr>
    </w:p>
    <w:p w14:paraId="437A8382" w14:textId="7224FB12" w:rsidR="001143D3" w:rsidRPr="001143D3" w:rsidRDefault="001143D3" w:rsidP="00520584">
      <w:pPr>
        <w:rPr>
          <w:rFonts w:asciiTheme="majorHAnsi" w:hAnsiTheme="majorHAnsi" w:cstheme="majorHAnsi"/>
          <w:b/>
        </w:rPr>
      </w:pPr>
      <w:r>
        <w:rPr>
          <w:rFonts w:asciiTheme="majorHAnsi" w:hAnsiTheme="majorHAnsi" w:cstheme="majorHAnsi"/>
          <w:b/>
        </w:rPr>
        <w:t>December</w:t>
      </w:r>
    </w:p>
    <w:p w14:paraId="4BDECB47" w14:textId="3879EE79" w:rsidR="001143D3" w:rsidRDefault="001143D3" w:rsidP="00520584">
      <w:pPr>
        <w:pStyle w:val="ListParagraph"/>
        <w:numPr>
          <w:ilvl w:val="0"/>
          <w:numId w:val="8"/>
        </w:numPr>
        <w:ind w:left="0"/>
        <w:rPr>
          <w:rFonts w:asciiTheme="majorHAnsi" w:hAnsiTheme="majorHAnsi" w:cstheme="majorHAnsi"/>
        </w:rPr>
      </w:pPr>
      <w:r>
        <w:rPr>
          <w:rFonts w:asciiTheme="majorHAnsi" w:hAnsiTheme="majorHAnsi" w:cstheme="majorHAnsi"/>
        </w:rPr>
        <w:t>Platforms for Innovation workshop</w:t>
      </w:r>
    </w:p>
    <w:p w14:paraId="45378E7C" w14:textId="748F064E" w:rsidR="001143D3" w:rsidRDefault="001143D3" w:rsidP="00520584">
      <w:pPr>
        <w:pStyle w:val="ListParagraph"/>
        <w:numPr>
          <w:ilvl w:val="0"/>
          <w:numId w:val="8"/>
        </w:numPr>
        <w:ind w:left="0"/>
        <w:rPr>
          <w:rFonts w:asciiTheme="majorHAnsi" w:hAnsiTheme="majorHAnsi" w:cstheme="majorHAnsi"/>
        </w:rPr>
      </w:pPr>
      <w:r>
        <w:rPr>
          <w:rFonts w:asciiTheme="majorHAnsi" w:hAnsiTheme="majorHAnsi" w:cstheme="majorHAnsi"/>
        </w:rPr>
        <w:t xml:space="preserve">Leadership Mentor </w:t>
      </w:r>
      <w:r w:rsidR="00C546C1">
        <w:rPr>
          <w:rFonts w:asciiTheme="majorHAnsi" w:hAnsiTheme="majorHAnsi" w:cstheme="majorHAnsi"/>
        </w:rPr>
        <w:t>m</w:t>
      </w:r>
      <w:r>
        <w:rPr>
          <w:rFonts w:asciiTheme="majorHAnsi" w:hAnsiTheme="majorHAnsi" w:cstheme="majorHAnsi"/>
        </w:rPr>
        <w:t>eeting 2</w:t>
      </w:r>
    </w:p>
    <w:p w14:paraId="6FCC5464" w14:textId="7C7FA777" w:rsidR="001143D3" w:rsidRDefault="001143D3" w:rsidP="00520584">
      <w:pPr>
        <w:pStyle w:val="ListParagraph"/>
        <w:numPr>
          <w:ilvl w:val="0"/>
          <w:numId w:val="8"/>
        </w:numPr>
        <w:ind w:left="0"/>
        <w:rPr>
          <w:rFonts w:asciiTheme="majorHAnsi" w:hAnsiTheme="majorHAnsi" w:cstheme="majorHAnsi"/>
        </w:rPr>
      </w:pPr>
      <w:r>
        <w:rPr>
          <w:rFonts w:asciiTheme="majorHAnsi" w:hAnsiTheme="majorHAnsi" w:cstheme="majorHAnsi"/>
        </w:rPr>
        <w:t>Design Cycle Report Out 1</w:t>
      </w:r>
    </w:p>
    <w:p w14:paraId="1CE86D4B" w14:textId="77777777" w:rsidR="00C546C1" w:rsidRDefault="00C546C1" w:rsidP="00520584">
      <w:pPr>
        <w:rPr>
          <w:rFonts w:asciiTheme="majorHAnsi" w:hAnsiTheme="majorHAnsi" w:cstheme="majorHAnsi"/>
          <w:b/>
        </w:rPr>
      </w:pPr>
    </w:p>
    <w:p w14:paraId="039DADEA" w14:textId="69668425" w:rsidR="001143D3" w:rsidRDefault="00C546C1" w:rsidP="00520584">
      <w:pPr>
        <w:rPr>
          <w:rFonts w:asciiTheme="majorHAnsi" w:hAnsiTheme="majorHAnsi" w:cstheme="majorHAnsi"/>
        </w:rPr>
      </w:pPr>
      <w:r>
        <w:rPr>
          <w:rFonts w:asciiTheme="majorHAnsi" w:hAnsiTheme="majorHAnsi" w:cstheme="majorHAnsi"/>
          <w:b/>
        </w:rPr>
        <w:t>January</w:t>
      </w:r>
    </w:p>
    <w:p w14:paraId="6BF686AE" w14:textId="2581C4E4" w:rsidR="00C546C1" w:rsidRDefault="00C546C1" w:rsidP="00520584">
      <w:pPr>
        <w:pStyle w:val="ListParagraph"/>
        <w:numPr>
          <w:ilvl w:val="0"/>
          <w:numId w:val="9"/>
        </w:numPr>
        <w:ind w:left="0"/>
        <w:rPr>
          <w:rFonts w:asciiTheme="majorHAnsi" w:hAnsiTheme="majorHAnsi" w:cstheme="majorHAnsi"/>
        </w:rPr>
      </w:pPr>
      <w:r>
        <w:rPr>
          <w:rFonts w:asciiTheme="majorHAnsi" w:hAnsiTheme="majorHAnsi" w:cstheme="majorHAnsi"/>
        </w:rPr>
        <w:t>Data Systems &amp; Analysis workshop</w:t>
      </w:r>
    </w:p>
    <w:p w14:paraId="7E6B2A6D" w14:textId="70F9BF0B" w:rsidR="00C546C1" w:rsidRDefault="00C546C1" w:rsidP="00520584">
      <w:pPr>
        <w:pStyle w:val="ListParagraph"/>
        <w:numPr>
          <w:ilvl w:val="0"/>
          <w:numId w:val="9"/>
        </w:numPr>
        <w:ind w:left="0"/>
        <w:rPr>
          <w:rFonts w:asciiTheme="majorHAnsi" w:hAnsiTheme="majorHAnsi" w:cstheme="majorHAnsi"/>
        </w:rPr>
      </w:pPr>
      <w:r>
        <w:rPr>
          <w:rFonts w:asciiTheme="majorHAnsi" w:hAnsiTheme="majorHAnsi" w:cstheme="majorHAnsi"/>
        </w:rPr>
        <w:t>Leadership Mentor meetings 3-4</w:t>
      </w:r>
    </w:p>
    <w:p w14:paraId="494437B2" w14:textId="77777777" w:rsidR="00C546C1" w:rsidRDefault="00C546C1" w:rsidP="00520584">
      <w:pPr>
        <w:rPr>
          <w:rFonts w:asciiTheme="majorHAnsi" w:hAnsiTheme="majorHAnsi" w:cstheme="majorHAnsi"/>
          <w:b/>
        </w:rPr>
      </w:pPr>
    </w:p>
    <w:p w14:paraId="221417F4" w14:textId="77777777" w:rsidR="00C546C1" w:rsidRDefault="00C546C1" w:rsidP="00520584">
      <w:pPr>
        <w:rPr>
          <w:rFonts w:asciiTheme="majorHAnsi" w:hAnsiTheme="majorHAnsi" w:cstheme="majorHAnsi"/>
          <w:b/>
        </w:rPr>
      </w:pPr>
    </w:p>
    <w:p w14:paraId="1FFC1318" w14:textId="00002EE8" w:rsidR="00C546C1" w:rsidRDefault="00C546C1" w:rsidP="00520584">
      <w:pPr>
        <w:rPr>
          <w:rFonts w:asciiTheme="majorHAnsi" w:hAnsiTheme="majorHAnsi" w:cstheme="majorHAnsi"/>
          <w:b/>
        </w:rPr>
      </w:pPr>
      <w:r>
        <w:rPr>
          <w:rFonts w:asciiTheme="majorHAnsi" w:hAnsiTheme="majorHAnsi" w:cstheme="majorHAnsi"/>
          <w:b/>
        </w:rPr>
        <w:t>February</w:t>
      </w:r>
    </w:p>
    <w:p w14:paraId="0BA7416F" w14:textId="2017D8B4" w:rsidR="00C546C1" w:rsidRDefault="00C546C1" w:rsidP="00520584">
      <w:pPr>
        <w:pStyle w:val="ListParagraph"/>
        <w:numPr>
          <w:ilvl w:val="0"/>
          <w:numId w:val="11"/>
        </w:numPr>
        <w:ind w:left="0"/>
        <w:rPr>
          <w:rFonts w:asciiTheme="majorHAnsi" w:hAnsiTheme="majorHAnsi" w:cstheme="majorHAnsi"/>
        </w:rPr>
      </w:pPr>
      <w:r>
        <w:rPr>
          <w:rFonts w:asciiTheme="majorHAnsi" w:hAnsiTheme="majorHAnsi" w:cstheme="majorHAnsi"/>
        </w:rPr>
        <w:t>Health Systems, Finance, and Defining ROI workshop</w:t>
      </w:r>
    </w:p>
    <w:p w14:paraId="4DE12F48" w14:textId="1748E7B4" w:rsidR="00C546C1" w:rsidRDefault="00C546C1" w:rsidP="00520584">
      <w:pPr>
        <w:pStyle w:val="ListParagraph"/>
        <w:numPr>
          <w:ilvl w:val="0"/>
          <w:numId w:val="11"/>
        </w:numPr>
        <w:ind w:left="0"/>
        <w:rPr>
          <w:rFonts w:asciiTheme="majorHAnsi" w:hAnsiTheme="majorHAnsi" w:cstheme="majorHAnsi"/>
        </w:rPr>
      </w:pPr>
      <w:r>
        <w:rPr>
          <w:rFonts w:asciiTheme="majorHAnsi" w:hAnsiTheme="majorHAnsi" w:cstheme="majorHAnsi"/>
        </w:rPr>
        <w:t>Leadership Mentor meetings 5-6</w:t>
      </w:r>
    </w:p>
    <w:p w14:paraId="62ED99BD" w14:textId="7F9856F9" w:rsidR="00C546C1" w:rsidRDefault="00C546C1" w:rsidP="00520584">
      <w:pPr>
        <w:pStyle w:val="ListParagraph"/>
        <w:numPr>
          <w:ilvl w:val="0"/>
          <w:numId w:val="11"/>
        </w:numPr>
        <w:ind w:left="0"/>
        <w:rPr>
          <w:rFonts w:asciiTheme="majorHAnsi" w:hAnsiTheme="majorHAnsi" w:cstheme="majorHAnsi"/>
        </w:rPr>
      </w:pPr>
      <w:r>
        <w:rPr>
          <w:rFonts w:asciiTheme="majorHAnsi" w:hAnsiTheme="majorHAnsi" w:cstheme="majorHAnsi"/>
        </w:rPr>
        <w:t>Design Cycle Report Out 2</w:t>
      </w:r>
    </w:p>
    <w:p w14:paraId="7782CC2B" w14:textId="77777777" w:rsidR="00C546C1" w:rsidRDefault="00C546C1" w:rsidP="00520584">
      <w:pPr>
        <w:rPr>
          <w:rFonts w:asciiTheme="majorHAnsi" w:hAnsiTheme="majorHAnsi" w:cstheme="majorHAnsi"/>
          <w:b/>
        </w:rPr>
      </w:pPr>
    </w:p>
    <w:p w14:paraId="124D9196" w14:textId="72EC8A4E" w:rsidR="00C546C1" w:rsidRPr="00C546C1" w:rsidRDefault="00C546C1" w:rsidP="00520584">
      <w:pPr>
        <w:rPr>
          <w:rFonts w:asciiTheme="majorHAnsi" w:hAnsiTheme="majorHAnsi" w:cstheme="majorHAnsi"/>
          <w:b/>
        </w:rPr>
      </w:pPr>
      <w:r>
        <w:rPr>
          <w:rFonts w:asciiTheme="majorHAnsi" w:hAnsiTheme="majorHAnsi" w:cstheme="majorHAnsi"/>
          <w:b/>
        </w:rPr>
        <w:t>March</w:t>
      </w:r>
    </w:p>
    <w:p w14:paraId="50A6AB2C" w14:textId="6DBA0955" w:rsidR="00C546C1" w:rsidRDefault="00C546C1" w:rsidP="00520584">
      <w:pPr>
        <w:pStyle w:val="ListParagraph"/>
        <w:numPr>
          <w:ilvl w:val="0"/>
          <w:numId w:val="11"/>
        </w:numPr>
        <w:ind w:left="0"/>
        <w:rPr>
          <w:rFonts w:asciiTheme="majorHAnsi" w:hAnsiTheme="majorHAnsi" w:cstheme="majorHAnsi"/>
        </w:rPr>
      </w:pPr>
      <w:r>
        <w:rPr>
          <w:rFonts w:asciiTheme="majorHAnsi" w:hAnsiTheme="majorHAnsi" w:cstheme="majorHAnsi"/>
        </w:rPr>
        <w:t>Storytelling for Impact workshop</w:t>
      </w:r>
    </w:p>
    <w:p w14:paraId="1505041B" w14:textId="43C8BE08" w:rsidR="00C546C1" w:rsidRDefault="00C546C1" w:rsidP="00520584">
      <w:pPr>
        <w:pStyle w:val="ListParagraph"/>
        <w:numPr>
          <w:ilvl w:val="0"/>
          <w:numId w:val="11"/>
        </w:numPr>
        <w:ind w:left="0"/>
        <w:rPr>
          <w:rFonts w:asciiTheme="majorHAnsi" w:hAnsiTheme="majorHAnsi" w:cstheme="majorHAnsi"/>
        </w:rPr>
      </w:pPr>
      <w:r>
        <w:rPr>
          <w:rFonts w:asciiTheme="majorHAnsi" w:hAnsiTheme="majorHAnsi" w:cstheme="majorHAnsi"/>
        </w:rPr>
        <w:t>Leadership Mentor meetings 7-8</w:t>
      </w:r>
    </w:p>
    <w:p w14:paraId="072F154C" w14:textId="734C3380" w:rsidR="00C546C1" w:rsidRDefault="00C546C1" w:rsidP="00520584">
      <w:pPr>
        <w:pStyle w:val="ListParagraph"/>
        <w:numPr>
          <w:ilvl w:val="0"/>
          <w:numId w:val="11"/>
        </w:numPr>
        <w:ind w:left="0"/>
        <w:rPr>
          <w:rFonts w:asciiTheme="majorHAnsi" w:hAnsiTheme="majorHAnsi" w:cstheme="majorHAnsi"/>
        </w:rPr>
      </w:pPr>
      <w:r>
        <w:rPr>
          <w:rFonts w:asciiTheme="majorHAnsi" w:hAnsiTheme="majorHAnsi" w:cstheme="majorHAnsi"/>
        </w:rPr>
        <w:t>Design Cycle Report Out 3</w:t>
      </w:r>
    </w:p>
    <w:p w14:paraId="1812E0E5" w14:textId="77777777" w:rsidR="00C546C1" w:rsidRDefault="00C546C1" w:rsidP="00520584">
      <w:pPr>
        <w:rPr>
          <w:rFonts w:asciiTheme="majorHAnsi" w:hAnsiTheme="majorHAnsi" w:cstheme="majorHAnsi"/>
          <w:b/>
        </w:rPr>
      </w:pPr>
    </w:p>
    <w:p w14:paraId="59FA1AFD" w14:textId="4DDC50C1" w:rsidR="00C546C1" w:rsidRPr="00C546C1" w:rsidRDefault="00C546C1" w:rsidP="00520584">
      <w:pPr>
        <w:rPr>
          <w:rFonts w:asciiTheme="majorHAnsi" w:hAnsiTheme="majorHAnsi" w:cstheme="majorHAnsi"/>
          <w:b/>
        </w:rPr>
      </w:pPr>
      <w:r>
        <w:rPr>
          <w:rFonts w:asciiTheme="majorHAnsi" w:hAnsiTheme="majorHAnsi" w:cstheme="majorHAnsi"/>
          <w:b/>
        </w:rPr>
        <w:t>April</w:t>
      </w:r>
    </w:p>
    <w:p w14:paraId="4D60ADFC" w14:textId="378DE795" w:rsidR="00C546C1" w:rsidRDefault="00C546C1" w:rsidP="00520584">
      <w:pPr>
        <w:pStyle w:val="ListParagraph"/>
        <w:numPr>
          <w:ilvl w:val="0"/>
          <w:numId w:val="11"/>
        </w:numPr>
        <w:ind w:left="0"/>
        <w:rPr>
          <w:rFonts w:asciiTheme="majorHAnsi" w:hAnsiTheme="majorHAnsi" w:cstheme="majorHAnsi"/>
        </w:rPr>
      </w:pPr>
      <w:r>
        <w:rPr>
          <w:rFonts w:asciiTheme="majorHAnsi" w:hAnsiTheme="majorHAnsi" w:cstheme="majorHAnsi"/>
        </w:rPr>
        <w:t>Pitch Day Rehearsals</w:t>
      </w:r>
    </w:p>
    <w:p w14:paraId="6096AF68" w14:textId="1C45F12B" w:rsidR="00C546C1" w:rsidRDefault="00C546C1" w:rsidP="00520584">
      <w:pPr>
        <w:pStyle w:val="ListParagraph"/>
        <w:numPr>
          <w:ilvl w:val="0"/>
          <w:numId w:val="11"/>
        </w:numPr>
        <w:ind w:left="0"/>
        <w:rPr>
          <w:rFonts w:asciiTheme="majorHAnsi" w:hAnsiTheme="majorHAnsi" w:cstheme="majorHAnsi"/>
        </w:rPr>
        <w:sectPr w:rsidR="00C546C1" w:rsidSect="00C546C1">
          <w:type w:val="continuous"/>
          <w:pgSz w:w="12240" w:h="15840"/>
          <w:pgMar w:top="1440" w:right="1440" w:bottom="1440" w:left="1440" w:header="547" w:footer="806" w:gutter="0"/>
          <w:cols w:num="2" w:space="720"/>
          <w:docGrid w:linePitch="360"/>
        </w:sectPr>
      </w:pPr>
      <w:r>
        <w:rPr>
          <w:rFonts w:asciiTheme="majorHAnsi" w:hAnsiTheme="majorHAnsi" w:cstheme="majorHAnsi"/>
        </w:rPr>
        <w:t>Pitch Day</w:t>
      </w:r>
    </w:p>
    <w:p w14:paraId="0B6AEC1F" w14:textId="77777777" w:rsidR="0070240E" w:rsidRDefault="0070240E">
      <w:pPr>
        <w:rPr>
          <w:rFonts w:asciiTheme="majorHAnsi" w:hAnsiTheme="majorHAnsi" w:cstheme="majorHAnsi"/>
          <w:b/>
        </w:rPr>
      </w:pPr>
      <w:r>
        <w:rPr>
          <w:rFonts w:asciiTheme="majorHAnsi" w:hAnsiTheme="majorHAnsi" w:cstheme="majorHAnsi"/>
          <w:b/>
        </w:rPr>
        <w:br w:type="page"/>
      </w:r>
    </w:p>
    <w:p w14:paraId="71D9EA3B" w14:textId="6464D5CC" w:rsidR="00C546C1" w:rsidRPr="00C546C1" w:rsidRDefault="00D0557E" w:rsidP="00C546C1">
      <w:pPr>
        <w:jc w:val="center"/>
        <w:rPr>
          <w:rFonts w:asciiTheme="majorHAnsi" w:hAnsiTheme="majorHAnsi" w:cstheme="majorHAnsi"/>
          <w:b/>
        </w:rPr>
      </w:pPr>
      <w:bookmarkStart w:id="6" w:name="_GoBack"/>
      <w:bookmarkEnd w:id="6"/>
      <w:r>
        <w:rPr>
          <w:rFonts w:asciiTheme="majorHAnsi" w:hAnsiTheme="majorHAnsi" w:cstheme="majorHAnsi"/>
          <w:b/>
        </w:rPr>
        <w:lastRenderedPageBreak/>
        <w:t>WORKSHOPS</w:t>
      </w:r>
    </w:p>
    <w:tbl>
      <w:tblPr>
        <w:tblStyle w:val="GridTable2-Accent5"/>
        <w:tblW w:w="0" w:type="auto"/>
        <w:tblLook w:val="0420" w:firstRow="1" w:lastRow="0" w:firstColumn="0" w:lastColumn="0" w:noHBand="0" w:noVBand="1"/>
      </w:tblPr>
      <w:tblGrid>
        <w:gridCol w:w="1800"/>
        <w:gridCol w:w="4500"/>
        <w:gridCol w:w="1980"/>
        <w:gridCol w:w="1070"/>
      </w:tblGrid>
      <w:tr w:rsidR="00522E24" w14:paraId="25D1BFD9" w14:textId="77777777" w:rsidTr="00916A28">
        <w:trPr>
          <w:cnfStyle w:val="100000000000" w:firstRow="1" w:lastRow="0" w:firstColumn="0" w:lastColumn="0" w:oddVBand="0" w:evenVBand="0" w:oddHBand="0" w:evenHBand="0" w:firstRowFirstColumn="0" w:firstRowLastColumn="0" w:lastRowFirstColumn="0" w:lastRowLastColumn="0"/>
          <w:tblHeader/>
        </w:trPr>
        <w:tc>
          <w:tcPr>
            <w:tcW w:w="1800" w:type="dxa"/>
          </w:tcPr>
          <w:p w14:paraId="1B1235FD" w14:textId="36CB6D79" w:rsidR="00522E24" w:rsidRPr="00B409F0" w:rsidRDefault="00C546C1" w:rsidP="00FB6C73">
            <w:pPr>
              <w:rPr>
                <w:rFonts w:asciiTheme="majorHAnsi" w:hAnsiTheme="majorHAnsi" w:cstheme="majorHAnsi"/>
              </w:rPr>
            </w:pPr>
            <w:r>
              <w:rPr>
                <w:rFonts w:asciiTheme="majorHAnsi" w:hAnsiTheme="majorHAnsi" w:cstheme="majorHAnsi"/>
              </w:rPr>
              <w:t>Session</w:t>
            </w:r>
          </w:p>
        </w:tc>
        <w:tc>
          <w:tcPr>
            <w:tcW w:w="4500" w:type="dxa"/>
          </w:tcPr>
          <w:p w14:paraId="24ADF1B8" w14:textId="77777777" w:rsidR="00522E24" w:rsidRPr="00B409F0" w:rsidRDefault="00522E24" w:rsidP="00FB6C73">
            <w:pPr>
              <w:rPr>
                <w:rFonts w:asciiTheme="majorHAnsi" w:hAnsiTheme="majorHAnsi" w:cstheme="majorHAnsi"/>
              </w:rPr>
            </w:pPr>
            <w:r w:rsidRPr="00B409F0">
              <w:rPr>
                <w:rFonts w:asciiTheme="majorHAnsi" w:hAnsiTheme="majorHAnsi" w:cstheme="majorHAnsi"/>
              </w:rPr>
              <w:t>Description</w:t>
            </w:r>
          </w:p>
        </w:tc>
        <w:tc>
          <w:tcPr>
            <w:tcW w:w="1980" w:type="dxa"/>
          </w:tcPr>
          <w:p w14:paraId="401EEC45" w14:textId="77777777" w:rsidR="00522E24" w:rsidRPr="00B409F0" w:rsidRDefault="00522E24" w:rsidP="00FB6C73">
            <w:pPr>
              <w:rPr>
                <w:rFonts w:asciiTheme="majorHAnsi" w:hAnsiTheme="majorHAnsi" w:cstheme="majorHAnsi"/>
              </w:rPr>
            </w:pPr>
            <w:r w:rsidRPr="00B409F0">
              <w:rPr>
                <w:rFonts w:asciiTheme="majorHAnsi" w:hAnsiTheme="majorHAnsi" w:cstheme="majorHAnsi"/>
              </w:rPr>
              <w:t>Participants</w:t>
            </w:r>
          </w:p>
        </w:tc>
        <w:tc>
          <w:tcPr>
            <w:tcW w:w="1070" w:type="dxa"/>
          </w:tcPr>
          <w:p w14:paraId="7D5AF764" w14:textId="77777777" w:rsidR="00522E24" w:rsidRPr="00B409F0" w:rsidRDefault="00522E24" w:rsidP="00FB6C73">
            <w:pPr>
              <w:rPr>
                <w:rFonts w:asciiTheme="majorHAnsi" w:hAnsiTheme="majorHAnsi" w:cstheme="majorHAnsi"/>
              </w:rPr>
            </w:pPr>
            <w:r w:rsidRPr="00B409F0">
              <w:rPr>
                <w:rFonts w:asciiTheme="majorHAnsi" w:hAnsiTheme="majorHAnsi" w:cstheme="majorHAnsi"/>
              </w:rPr>
              <w:t>Duration</w:t>
            </w:r>
          </w:p>
        </w:tc>
      </w:tr>
      <w:tr w:rsidR="00522E24" w14:paraId="77E0430B" w14:textId="77777777" w:rsidTr="00916A28">
        <w:trPr>
          <w:cnfStyle w:val="000000100000" w:firstRow="0" w:lastRow="0" w:firstColumn="0" w:lastColumn="0" w:oddVBand="0" w:evenVBand="0" w:oddHBand="1" w:evenHBand="0" w:firstRowFirstColumn="0" w:firstRowLastColumn="0" w:lastRowFirstColumn="0" w:lastRowLastColumn="0"/>
        </w:trPr>
        <w:tc>
          <w:tcPr>
            <w:tcW w:w="1800" w:type="dxa"/>
          </w:tcPr>
          <w:p w14:paraId="7AB9BFDF"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 xml:space="preserve">Innovation </w:t>
            </w:r>
            <w:proofErr w:type="spellStart"/>
            <w:r>
              <w:rPr>
                <w:rFonts w:asciiTheme="majorHAnsi" w:hAnsiTheme="majorHAnsi" w:cstheme="majorHAnsi"/>
              </w:rPr>
              <w:t>Bootcamp</w:t>
            </w:r>
            <w:proofErr w:type="spellEnd"/>
          </w:p>
        </w:tc>
        <w:tc>
          <w:tcPr>
            <w:tcW w:w="4500" w:type="dxa"/>
          </w:tcPr>
          <w:p w14:paraId="4302B843" w14:textId="77777777" w:rsidR="00522E24" w:rsidRPr="00595758" w:rsidRDefault="00522E24" w:rsidP="00595758">
            <w:pPr>
              <w:spacing w:before="120" w:after="120"/>
              <w:rPr>
                <w:rFonts w:asciiTheme="majorHAnsi" w:hAnsiTheme="majorHAnsi" w:cstheme="majorHAnsi"/>
              </w:rPr>
            </w:pPr>
            <w:proofErr w:type="spellStart"/>
            <w:r w:rsidRPr="00595758">
              <w:rPr>
                <w:rFonts w:asciiTheme="majorHAnsi" w:hAnsiTheme="majorHAnsi"/>
                <w:color w:val="000000"/>
                <w:lang w:val="en"/>
              </w:rPr>
              <w:t>Kickstart</w:t>
            </w:r>
            <w:proofErr w:type="spellEnd"/>
            <w:r w:rsidRPr="00595758">
              <w:rPr>
                <w:rFonts w:asciiTheme="majorHAnsi" w:hAnsiTheme="majorHAnsi"/>
                <w:color w:val="000000"/>
                <w:lang w:val="en"/>
              </w:rPr>
              <w:t xml:space="preserve"> phase one planning through a series of creative, productive, and fun activities.</w:t>
            </w:r>
          </w:p>
        </w:tc>
        <w:tc>
          <w:tcPr>
            <w:tcW w:w="1980" w:type="dxa"/>
          </w:tcPr>
          <w:p w14:paraId="5A63ABB1"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Whole team</w:t>
            </w:r>
          </w:p>
        </w:tc>
        <w:tc>
          <w:tcPr>
            <w:tcW w:w="1070" w:type="dxa"/>
          </w:tcPr>
          <w:p w14:paraId="3CBE9ED6" w14:textId="7672B72A" w:rsidR="00623414" w:rsidRPr="00522E24" w:rsidRDefault="001143D3" w:rsidP="00595758">
            <w:pPr>
              <w:spacing w:before="120" w:after="120"/>
              <w:rPr>
                <w:rFonts w:asciiTheme="majorHAnsi" w:hAnsiTheme="majorHAnsi" w:cstheme="majorHAnsi"/>
              </w:rPr>
            </w:pPr>
            <w:r>
              <w:rPr>
                <w:rFonts w:asciiTheme="majorHAnsi" w:hAnsiTheme="majorHAnsi" w:cstheme="majorHAnsi"/>
              </w:rPr>
              <w:t>3 hours</w:t>
            </w:r>
          </w:p>
        </w:tc>
      </w:tr>
      <w:tr w:rsidR="00522E24" w14:paraId="6CFE9DFC" w14:textId="77777777" w:rsidTr="00916A28">
        <w:tc>
          <w:tcPr>
            <w:tcW w:w="1800" w:type="dxa"/>
          </w:tcPr>
          <w:p w14:paraId="7178EBE3"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Platforms for Innovation</w:t>
            </w:r>
          </w:p>
        </w:tc>
        <w:tc>
          <w:tcPr>
            <w:tcW w:w="4500" w:type="dxa"/>
          </w:tcPr>
          <w:p w14:paraId="46FE5D13" w14:textId="77777777" w:rsidR="00522E24" w:rsidRPr="00595758" w:rsidRDefault="00522E24" w:rsidP="00595758">
            <w:pPr>
              <w:spacing w:before="120" w:after="120"/>
              <w:rPr>
                <w:rFonts w:asciiTheme="majorHAnsi" w:hAnsiTheme="majorHAnsi" w:cstheme="majorHAnsi"/>
              </w:rPr>
            </w:pPr>
            <w:r w:rsidRPr="00595758">
              <w:rPr>
                <w:rFonts w:asciiTheme="majorHAnsi" w:hAnsiTheme="majorHAnsi"/>
                <w:color w:val="000000"/>
                <w:lang w:val="en"/>
              </w:rPr>
              <w:t>Teams learn about homegrown platforms and applications they can leverage to rapidly test and refine new interventions to improve patient outcomes and health care.</w:t>
            </w:r>
          </w:p>
        </w:tc>
        <w:tc>
          <w:tcPr>
            <w:tcW w:w="1980" w:type="dxa"/>
          </w:tcPr>
          <w:p w14:paraId="27457440" w14:textId="6E0FD3BB" w:rsidR="00522E24" w:rsidRPr="00522E24" w:rsidRDefault="00916A28" w:rsidP="00595758">
            <w:pPr>
              <w:spacing w:before="120" w:after="120"/>
              <w:rPr>
                <w:rFonts w:asciiTheme="majorHAnsi" w:hAnsiTheme="majorHAnsi" w:cstheme="majorHAnsi"/>
              </w:rPr>
            </w:pPr>
            <w:r>
              <w:rPr>
                <w:rFonts w:asciiTheme="majorHAnsi" w:hAnsiTheme="majorHAnsi" w:cstheme="majorHAnsi"/>
              </w:rPr>
              <w:t>Project champion</w:t>
            </w:r>
            <w:r w:rsidR="00522E24" w:rsidRPr="00522E24">
              <w:rPr>
                <w:rFonts w:asciiTheme="majorHAnsi" w:hAnsiTheme="majorHAnsi" w:cstheme="majorHAnsi"/>
              </w:rPr>
              <w:t xml:space="preserve"> (others welcome)</w:t>
            </w:r>
          </w:p>
        </w:tc>
        <w:tc>
          <w:tcPr>
            <w:tcW w:w="1070" w:type="dxa"/>
          </w:tcPr>
          <w:p w14:paraId="2E8986A1" w14:textId="77777777" w:rsidR="00522E24" w:rsidRPr="00522E24" w:rsidRDefault="00522E24" w:rsidP="00595758">
            <w:pPr>
              <w:spacing w:before="120" w:after="120"/>
              <w:rPr>
                <w:rFonts w:asciiTheme="majorHAnsi" w:hAnsiTheme="majorHAnsi" w:cstheme="majorHAnsi"/>
              </w:rPr>
            </w:pPr>
            <w:r w:rsidRPr="00522E24">
              <w:rPr>
                <w:rFonts w:asciiTheme="majorHAnsi" w:hAnsiTheme="majorHAnsi" w:cstheme="majorHAnsi"/>
              </w:rPr>
              <w:t>2 hours</w:t>
            </w:r>
          </w:p>
        </w:tc>
      </w:tr>
      <w:tr w:rsidR="00522E24" w14:paraId="6CF9D392" w14:textId="77777777" w:rsidTr="00916A28">
        <w:trPr>
          <w:cnfStyle w:val="000000100000" w:firstRow="0" w:lastRow="0" w:firstColumn="0" w:lastColumn="0" w:oddVBand="0" w:evenVBand="0" w:oddHBand="1" w:evenHBand="0" w:firstRowFirstColumn="0" w:firstRowLastColumn="0" w:lastRowFirstColumn="0" w:lastRowLastColumn="0"/>
        </w:trPr>
        <w:tc>
          <w:tcPr>
            <w:tcW w:w="1800" w:type="dxa"/>
          </w:tcPr>
          <w:p w14:paraId="7EFFC208"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Data Systems and Analysis</w:t>
            </w:r>
          </w:p>
        </w:tc>
        <w:tc>
          <w:tcPr>
            <w:tcW w:w="4500" w:type="dxa"/>
          </w:tcPr>
          <w:p w14:paraId="34C3A5EB" w14:textId="77777777" w:rsidR="00522E24" w:rsidRPr="00595758" w:rsidRDefault="00522E24" w:rsidP="00595758">
            <w:pPr>
              <w:spacing w:before="120" w:after="120"/>
              <w:rPr>
                <w:rFonts w:asciiTheme="majorHAnsi" w:hAnsiTheme="majorHAnsi" w:cstheme="majorHAnsi"/>
              </w:rPr>
            </w:pPr>
            <w:r w:rsidRPr="00595758">
              <w:rPr>
                <w:rFonts w:asciiTheme="majorHAnsi" w:hAnsiTheme="majorHAnsi"/>
                <w:color w:val="000000"/>
                <w:lang w:val="en"/>
              </w:rPr>
              <w:t>Overview of systems and what’s possible; guidance on when/how teams should utilize CHCI specialists as a resource and how to leverage novel data sets.</w:t>
            </w:r>
          </w:p>
        </w:tc>
        <w:tc>
          <w:tcPr>
            <w:tcW w:w="1980" w:type="dxa"/>
          </w:tcPr>
          <w:p w14:paraId="50C0E955" w14:textId="16BD61B4" w:rsidR="00522E24" w:rsidRDefault="00916A28" w:rsidP="00595758">
            <w:pPr>
              <w:spacing w:before="120" w:after="120"/>
              <w:rPr>
                <w:rFonts w:asciiTheme="majorHAnsi" w:hAnsiTheme="majorHAnsi" w:cstheme="majorHAnsi"/>
                <w:b/>
              </w:rPr>
            </w:pPr>
            <w:r>
              <w:rPr>
                <w:rFonts w:asciiTheme="majorHAnsi" w:hAnsiTheme="majorHAnsi" w:cstheme="majorHAnsi"/>
              </w:rPr>
              <w:t>Project champion</w:t>
            </w:r>
            <w:r w:rsidR="00522E24" w:rsidRPr="00522E24">
              <w:rPr>
                <w:rFonts w:asciiTheme="majorHAnsi" w:hAnsiTheme="majorHAnsi" w:cstheme="majorHAnsi"/>
              </w:rPr>
              <w:t xml:space="preserve"> (others welcome)</w:t>
            </w:r>
          </w:p>
        </w:tc>
        <w:tc>
          <w:tcPr>
            <w:tcW w:w="1070" w:type="dxa"/>
          </w:tcPr>
          <w:p w14:paraId="13C44E3A"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2 hours</w:t>
            </w:r>
          </w:p>
        </w:tc>
      </w:tr>
      <w:tr w:rsidR="00522E24" w14:paraId="721FC35D" w14:textId="77777777" w:rsidTr="00916A28">
        <w:tc>
          <w:tcPr>
            <w:tcW w:w="1800" w:type="dxa"/>
          </w:tcPr>
          <w:p w14:paraId="47367356"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Health Systems, Finance &amp; Defining ROI</w:t>
            </w:r>
          </w:p>
        </w:tc>
        <w:tc>
          <w:tcPr>
            <w:tcW w:w="4500" w:type="dxa"/>
          </w:tcPr>
          <w:p w14:paraId="0EF38848" w14:textId="77777777" w:rsidR="00522E24" w:rsidRPr="00595758" w:rsidRDefault="00522E24" w:rsidP="00595758">
            <w:pPr>
              <w:spacing w:before="120" w:after="120"/>
              <w:rPr>
                <w:rFonts w:asciiTheme="majorHAnsi" w:hAnsiTheme="majorHAnsi" w:cstheme="majorHAnsi"/>
              </w:rPr>
            </w:pPr>
            <w:r w:rsidRPr="00595758">
              <w:rPr>
                <w:rFonts w:asciiTheme="majorHAnsi" w:hAnsiTheme="majorHAnsi"/>
                <w:color w:val="000000"/>
                <w:lang w:val="en"/>
              </w:rPr>
              <w:t>Teams will learn how to identify and develop a positive ROI to enable their novel models to grow.</w:t>
            </w:r>
          </w:p>
        </w:tc>
        <w:tc>
          <w:tcPr>
            <w:tcW w:w="1980" w:type="dxa"/>
          </w:tcPr>
          <w:p w14:paraId="2FBFE40F" w14:textId="6A9B0B35" w:rsidR="00522E24" w:rsidRDefault="00916A28" w:rsidP="00595758">
            <w:pPr>
              <w:spacing w:before="120" w:after="120"/>
              <w:rPr>
                <w:rFonts w:asciiTheme="majorHAnsi" w:hAnsiTheme="majorHAnsi" w:cstheme="majorHAnsi"/>
                <w:b/>
              </w:rPr>
            </w:pPr>
            <w:r>
              <w:rPr>
                <w:rFonts w:asciiTheme="majorHAnsi" w:hAnsiTheme="majorHAnsi" w:cstheme="majorHAnsi"/>
              </w:rPr>
              <w:t>Project champion</w:t>
            </w:r>
            <w:r w:rsidR="00522E24" w:rsidRPr="00522E24">
              <w:rPr>
                <w:rFonts w:asciiTheme="majorHAnsi" w:hAnsiTheme="majorHAnsi" w:cstheme="majorHAnsi"/>
              </w:rPr>
              <w:t xml:space="preserve"> (others welcome)</w:t>
            </w:r>
          </w:p>
        </w:tc>
        <w:tc>
          <w:tcPr>
            <w:tcW w:w="1070" w:type="dxa"/>
          </w:tcPr>
          <w:p w14:paraId="6F9CEC3D"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2 hours</w:t>
            </w:r>
          </w:p>
        </w:tc>
      </w:tr>
      <w:tr w:rsidR="00522E24" w14:paraId="1A93E242" w14:textId="77777777" w:rsidTr="00916A28">
        <w:trPr>
          <w:cnfStyle w:val="000000100000" w:firstRow="0" w:lastRow="0" w:firstColumn="0" w:lastColumn="0" w:oddVBand="0" w:evenVBand="0" w:oddHBand="1" w:evenHBand="0" w:firstRowFirstColumn="0" w:firstRowLastColumn="0" w:lastRowFirstColumn="0" w:lastRowLastColumn="0"/>
        </w:trPr>
        <w:tc>
          <w:tcPr>
            <w:tcW w:w="1800" w:type="dxa"/>
          </w:tcPr>
          <w:p w14:paraId="4796B382" w14:textId="77777777" w:rsidR="00522E24" w:rsidRPr="00522E24" w:rsidRDefault="00522E24" w:rsidP="00595758">
            <w:pPr>
              <w:spacing w:before="120" w:after="120"/>
              <w:rPr>
                <w:rFonts w:asciiTheme="majorHAnsi" w:hAnsiTheme="majorHAnsi" w:cstheme="majorHAnsi"/>
              </w:rPr>
            </w:pPr>
            <w:r>
              <w:rPr>
                <w:rFonts w:asciiTheme="majorHAnsi" w:hAnsiTheme="majorHAnsi" w:cstheme="majorHAnsi"/>
              </w:rPr>
              <w:t>Storytelling for Impact</w:t>
            </w:r>
          </w:p>
        </w:tc>
        <w:tc>
          <w:tcPr>
            <w:tcW w:w="4500" w:type="dxa"/>
          </w:tcPr>
          <w:p w14:paraId="7B714B47" w14:textId="6CABD550" w:rsidR="00522E24" w:rsidRPr="00595758" w:rsidRDefault="00522E24" w:rsidP="00916A28">
            <w:pPr>
              <w:spacing w:before="120" w:after="120"/>
              <w:rPr>
                <w:rFonts w:asciiTheme="majorHAnsi" w:hAnsiTheme="majorHAnsi" w:cstheme="majorHAnsi"/>
              </w:rPr>
            </w:pPr>
            <w:r w:rsidRPr="00595758">
              <w:rPr>
                <w:rFonts w:asciiTheme="majorHAnsi" w:hAnsiTheme="majorHAnsi" w:cstheme="majorHAnsi"/>
              </w:rPr>
              <w:t>Teams will learn how to craft stories to incite emotion and empathy in their audience and move stakeholders to action.</w:t>
            </w:r>
          </w:p>
        </w:tc>
        <w:tc>
          <w:tcPr>
            <w:tcW w:w="1980" w:type="dxa"/>
          </w:tcPr>
          <w:p w14:paraId="4461E6D1" w14:textId="6D88881B" w:rsidR="00522E24" w:rsidRDefault="00916A28" w:rsidP="00595758">
            <w:pPr>
              <w:spacing w:before="120" w:after="120"/>
              <w:rPr>
                <w:rFonts w:asciiTheme="majorHAnsi" w:hAnsiTheme="majorHAnsi" w:cstheme="majorHAnsi"/>
                <w:b/>
              </w:rPr>
            </w:pPr>
            <w:r>
              <w:rPr>
                <w:rFonts w:asciiTheme="majorHAnsi" w:hAnsiTheme="majorHAnsi" w:cstheme="majorHAnsi"/>
              </w:rPr>
              <w:t>Project champion</w:t>
            </w:r>
            <w:r w:rsidR="00522E24" w:rsidRPr="00522E24">
              <w:rPr>
                <w:rFonts w:asciiTheme="majorHAnsi" w:hAnsiTheme="majorHAnsi" w:cstheme="majorHAnsi"/>
              </w:rPr>
              <w:t xml:space="preserve"> (others welcome)</w:t>
            </w:r>
          </w:p>
        </w:tc>
        <w:tc>
          <w:tcPr>
            <w:tcW w:w="1070" w:type="dxa"/>
          </w:tcPr>
          <w:p w14:paraId="7AE0BBDC" w14:textId="77777777" w:rsidR="00522E24" w:rsidRPr="00522E24" w:rsidRDefault="00595758" w:rsidP="00595758">
            <w:pPr>
              <w:spacing w:before="120" w:after="120"/>
              <w:rPr>
                <w:rFonts w:asciiTheme="majorHAnsi" w:hAnsiTheme="majorHAnsi" w:cstheme="majorHAnsi"/>
              </w:rPr>
            </w:pPr>
            <w:r>
              <w:rPr>
                <w:rFonts w:asciiTheme="majorHAnsi" w:hAnsiTheme="majorHAnsi" w:cstheme="majorHAnsi"/>
              </w:rPr>
              <w:t>2 hours</w:t>
            </w:r>
          </w:p>
        </w:tc>
      </w:tr>
      <w:tr w:rsidR="00522E24" w14:paraId="7911FF64" w14:textId="77777777" w:rsidTr="00916A28">
        <w:tc>
          <w:tcPr>
            <w:tcW w:w="1800" w:type="dxa"/>
          </w:tcPr>
          <w:p w14:paraId="365BB0DB" w14:textId="77777777" w:rsidR="00522E24" w:rsidRPr="00522E24" w:rsidRDefault="00595758" w:rsidP="00595758">
            <w:pPr>
              <w:spacing w:before="120" w:after="120"/>
              <w:rPr>
                <w:rFonts w:asciiTheme="majorHAnsi" w:hAnsiTheme="majorHAnsi" w:cstheme="majorHAnsi"/>
              </w:rPr>
            </w:pPr>
            <w:r>
              <w:rPr>
                <w:rFonts w:asciiTheme="majorHAnsi" w:hAnsiTheme="majorHAnsi" w:cstheme="majorHAnsi"/>
              </w:rPr>
              <w:t>Pitch Day Rehearsals</w:t>
            </w:r>
          </w:p>
        </w:tc>
        <w:tc>
          <w:tcPr>
            <w:tcW w:w="4500" w:type="dxa"/>
          </w:tcPr>
          <w:p w14:paraId="769C81D8" w14:textId="77777777" w:rsidR="00522E24" w:rsidRPr="00595758" w:rsidRDefault="00595758" w:rsidP="00595758">
            <w:pPr>
              <w:spacing w:before="120" w:after="120"/>
              <w:rPr>
                <w:rFonts w:asciiTheme="majorHAnsi" w:hAnsiTheme="majorHAnsi" w:cstheme="majorHAnsi"/>
              </w:rPr>
            </w:pPr>
            <w:r w:rsidRPr="00595758">
              <w:rPr>
                <w:rFonts w:asciiTheme="majorHAnsi" w:hAnsiTheme="majorHAnsi" w:cstheme="majorHAnsi"/>
              </w:rPr>
              <w:t>Practice and develop pitch</w:t>
            </w:r>
          </w:p>
        </w:tc>
        <w:tc>
          <w:tcPr>
            <w:tcW w:w="1980" w:type="dxa"/>
          </w:tcPr>
          <w:p w14:paraId="6D2E35D3" w14:textId="77777777" w:rsidR="00522E24" w:rsidRDefault="00595758" w:rsidP="00595758">
            <w:pPr>
              <w:spacing w:before="120" w:after="120"/>
              <w:rPr>
                <w:rFonts w:asciiTheme="majorHAnsi" w:hAnsiTheme="majorHAnsi" w:cstheme="majorHAnsi"/>
                <w:b/>
              </w:rPr>
            </w:pPr>
            <w:r>
              <w:rPr>
                <w:rFonts w:asciiTheme="majorHAnsi" w:hAnsiTheme="majorHAnsi" w:cstheme="majorHAnsi"/>
              </w:rPr>
              <w:t>Whole team</w:t>
            </w:r>
          </w:p>
        </w:tc>
        <w:tc>
          <w:tcPr>
            <w:tcW w:w="1070" w:type="dxa"/>
          </w:tcPr>
          <w:p w14:paraId="20D3D152" w14:textId="77777777" w:rsidR="00522E24" w:rsidRPr="00522E24" w:rsidRDefault="00595758" w:rsidP="00595758">
            <w:pPr>
              <w:spacing w:before="120" w:after="120"/>
              <w:rPr>
                <w:rFonts w:asciiTheme="majorHAnsi" w:hAnsiTheme="majorHAnsi" w:cstheme="majorHAnsi"/>
              </w:rPr>
            </w:pPr>
            <w:r>
              <w:rPr>
                <w:rFonts w:asciiTheme="majorHAnsi" w:hAnsiTheme="majorHAnsi" w:cstheme="majorHAnsi"/>
              </w:rPr>
              <w:t>1 hour</w:t>
            </w:r>
          </w:p>
        </w:tc>
      </w:tr>
    </w:tbl>
    <w:tbl>
      <w:tblPr>
        <w:tblStyle w:val="GridTable2-Accent5"/>
        <w:tblpPr w:leftFromText="180" w:rightFromText="180" w:vertAnchor="text" w:horzAnchor="margin" w:tblpY="743"/>
        <w:tblW w:w="0" w:type="auto"/>
        <w:tblLook w:val="0420" w:firstRow="1" w:lastRow="0" w:firstColumn="0" w:lastColumn="0" w:noHBand="0" w:noVBand="1"/>
      </w:tblPr>
      <w:tblGrid>
        <w:gridCol w:w="2065"/>
        <w:gridCol w:w="4500"/>
        <w:gridCol w:w="1620"/>
        <w:gridCol w:w="1165"/>
      </w:tblGrid>
      <w:tr w:rsidR="00EA2BBB" w14:paraId="4E4878A0" w14:textId="77777777" w:rsidTr="00EA2BBB">
        <w:trPr>
          <w:cnfStyle w:val="100000000000" w:firstRow="1" w:lastRow="0" w:firstColumn="0" w:lastColumn="0" w:oddVBand="0" w:evenVBand="0" w:oddHBand="0" w:evenHBand="0" w:firstRowFirstColumn="0" w:firstRowLastColumn="0" w:lastRowFirstColumn="0" w:lastRowLastColumn="0"/>
        </w:trPr>
        <w:tc>
          <w:tcPr>
            <w:tcW w:w="2065" w:type="dxa"/>
          </w:tcPr>
          <w:p w14:paraId="37A0CC8D" w14:textId="22868AF9" w:rsidR="00EA2BBB" w:rsidRPr="00B409F0" w:rsidRDefault="00EA2BBB" w:rsidP="00EA2BBB">
            <w:pPr>
              <w:rPr>
                <w:rFonts w:asciiTheme="majorHAnsi" w:hAnsiTheme="majorHAnsi" w:cstheme="majorHAnsi"/>
              </w:rPr>
            </w:pPr>
            <w:r w:rsidRPr="00B409F0">
              <w:rPr>
                <w:rFonts w:asciiTheme="majorHAnsi" w:hAnsiTheme="majorHAnsi" w:cstheme="majorHAnsi"/>
              </w:rPr>
              <w:t>Session</w:t>
            </w:r>
          </w:p>
        </w:tc>
        <w:tc>
          <w:tcPr>
            <w:tcW w:w="4500" w:type="dxa"/>
          </w:tcPr>
          <w:p w14:paraId="2ED414BE" w14:textId="77777777" w:rsidR="00EA2BBB" w:rsidRPr="00B409F0" w:rsidRDefault="00EA2BBB" w:rsidP="00EA2BBB">
            <w:pPr>
              <w:rPr>
                <w:rFonts w:asciiTheme="majorHAnsi" w:hAnsiTheme="majorHAnsi" w:cstheme="majorHAnsi"/>
              </w:rPr>
            </w:pPr>
            <w:r w:rsidRPr="00B409F0">
              <w:rPr>
                <w:rFonts w:asciiTheme="majorHAnsi" w:hAnsiTheme="majorHAnsi" w:cstheme="majorHAnsi"/>
              </w:rPr>
              <w:t>Description</w:t>
            </w:r>
          </w:p>
        </w:tc>
        <w:tc>
          <w:tcPr>
            <w:tcW w:w="1620" w:type="dxa"/>
          </w:tcPr>
          <w:p w14:paraId="192C767F" w14:textId="77777777" w:rsidR="00EA2BBB" w:rsidRPr="00B409F0" w:rsidRDefault="00EA2BBB" w:rsidP="00EA2BBB">
            <w:pPr>
              <w:rPr>
                <w:rFonts w:asciiTheme="majorHAnsi" w:hAnsiTheme="majorHAnsi" w:cstheme="majorHAnsi"/>
              </w:rPr>
            </w:pPr>
            <w:r w:rsidRPr="00B409F0">
              <w:rPr>
                <w:rFonts w:asciiTheme="majorHAnsi" w:hAnsiTheme="majorHAnsi" w:cstheme="majorHAnsi"/>
              </w:rPr>
              <w:t>Participants</w:t>
            </w:r>
          </w:p>
        </w:tc>
        <w:tc>
          <w:tcPr>
            <w:tcW w:w="1165" w:type="dxa"/>
          </w:tcPr>
          <w:p w14:paraId="59CAA5D3" w14:textId="77777777" w:rsidR="00EA2BBB" w:rsidRPr="00B409F0" w:rsidRDefault="00EA2BBB" w:rsidP="00EA2BBB">
            <w:pPr>
              <w:rPr>
                <w:rFonts w:asciiTheme="majorHAnsi" w:hAnsiTheme="majorHAnsi" w:cstheme="majorHAnsi"/>
              </w:rPr>
            </w:pPr>
            <w:r w:rsidRPr="00B409F0">
              <w:rPr>
                <w:rFonts w:asciiTheme="majorHAnsi" w:hAnsiTheme="majorHAnsi" w:cstheme="majorHAnsi"/>
              </w:rPr>
              <w:t>Duration</w:t>
            </w:r>
          </w:p>
        </w:tc>
      </w:tr>
      <w:tr w:rsidR="00EA2BBB" w14:paraId="5638B17F" w14:textId="77777777" w:rsidTr="00EA2BBB">
        <w:trPr>
          <w:cnfStyle w:val="000000100000" w:firstRow="0" w:lastRow="0" w:firstColumn="0" w:lastColumn="0" w:oddVBand="0" w:evenVBand="0" w:oddHBand="1" w:evenHBand="0" w:firstRowFirstColumn="0" w:firstRowLastColumn="0" w:lastRowFirstColumn="0" w:lastRowLastColumn="0"/>
        </w:trPr>
        <w:tc>
          <w:tcPr>
            <w:tcW w:w="2065" w:type="dxa"/>
          </w:tcPr>
          <w:p w14:paraId="4D487E52"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Leadership Mentor</w:t>
            </w:r>
          </w:p>
        </w:tc>
        <w:tc>
          <w:tcPr>
            <w:tcW w:w="4500" w:type="dxa"/>
          </w:tcPr>
          <w:p w14:paraId="7122F4B7" w14:textId="77777777" w:rsidR="00EA2BBB" w:rsidRPr="00595758" w:rsidRDefault="00EA2BBB" w:rsidP="00EA2BBB">
            <w:pPr>
              <w:spacing w:before="120" w:after="120"/>
              <w:rPr>
                <w:rFonts w:asciiTheme="majorHAnsi" w:hAnsiTheme="majorHAnsi" w:cstheme="majorHAnsi"/>
              </w:rPr>
            </w:pPr>
            <w:r>
              <w:rPr>
                <w:rFonts w:asciiTheme="majorHAnsi" w:hAnsiTheme="majorHAnsi"/>
                <w:color w:val="000000"/>
                <w:lang w:val="en"/>
              </w:rPr>
              <w:t>Monthly meetings with Leadership Mentors to discuss strategy and gain insights to next steps</w:t>
            </w:r>
          </w:p>
        </w:tc>
        <w:tc>
          <w:tcPr>
            <w:tcW w:w="1620" w:type="dxa"/>
          </w:tcPr>
          <w:p w14:paraId="65130405"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Whole team</w:t>
            </w:r>
          </w:p>
        </w:tc>
        <w:tc>
          <w:tcPr>
            <w:tcW w:w="1165" w:type="dxa"/>
          </w:tcPr>
          <w:p w14:paraId="258E1141"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1 hr./mo.</w:t>
            </w:r>
          </w:p>
        </w:tc>
      </w:tr>
      <w:tr w:rsidR="00EA2BBB" w14:paraId="4DF6E537" w14:textId="77777777" w:rsidTr="00EA2BBB">
        <w:tc>
          <w:tcPr>
            <w:tcW w:w="2065" w:type="dxa"/>
          </w:tcPr>
          <w:p w14:paraId="57FE2888"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Innovation Advisors</w:t>
            </w:r>
          </w:p>
        </w:tc>
        <w:tc>
          <w:tcPr>
            <w:tcW w:w="4500" w:type="dxa"/>
          </w:tcPr>
          <w:p w14:paraId="4C65C99D" w14:textId="77777777" w:rsidR="00EA2BBB" w:rsidRPr="00595758" w:rsidRDefault="00EA2BBB" w:rsidP="00EA2BBB">
            <w:pPr>
              <w:spacing w:before="120" w:after="120"/>
              <w:rPr>
                <w:rFonts w:asciiTheme="majorHAnsi" w:hAnsiTheme="majorHAnsi" w:cstheme="majorHAnsi"/>
              </w:rPr>
            </w:pPr>
            <w:r>
              <w:rPr>
                <w:rFonts w:asciiTheme="majorHAnsi" w:hAnsiTheme="majorHAnsi"/>
                <w:color w:val="000000"/>
                <w:lang w:val="en"/>
              </w:rPr>
              <w:t>Weekly meetings with your Innovation Manager and Design Strategist</w:t>
            </w:r>
          </w:p>
        </w:tc>
        <w:tc>
          <w:tcPr>
            <w:tcW w:w="1620" w:type="dxa"/>
          </w:tcPr>
          <w:p w14:paraId="77F46E90"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Project champion (whole teams welcome)</w:t>
            </w:r>
          </w:p>
        </w:tc>
        <w:tc>
          <w:tcPr>
            <w:tcW w:w="1165" w:type="dxa"/>
          </w:tcPr>
          <w:p w14:paraId="7742850B"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1 hr./wk.</w:t>
            </w:r>
          </w:p>
        </w:tc>
      </w:tr>
      <w:tr w:rsidR="00EA2BBB" w14:paraId="06F740EB" w14:textId="77777777" w:rsidTr="00EA2BBB">
        <w:trPr>
          <w:cnfStyle w:val="000000100000" w:firstRow="0" w:lastRow="0" w:firstColumn="0" w:lastColumn="0" w:oddVBand="0" w:evenVBand="0" w:oddHBand="1" w:evenHBand="0" w:firstRowFirstColumn="0" w:firstRowLastColumn="0" w:lastRowFirstColumn="0" w:lastRowLastColumn="0"/>
        </w:trPr>
        <w:tc>
          <w:tcPr>
            <w:tcW w:w="2065" w:type="dxa"/>
          </w:tcPr>
          <w:p w14:paraId="13C45051"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Design Cycle Report Outs</w:t>
            </w:r>
          </w:p>
        </w:tc>
        <w:tc>
          <w:tcPr>
            <w:tcW w:w="4500" w:type="dxa"/>
          </w:tcPr>
          <w:p w14:paraId="6D49E507" w14:textId="77777777" w:rsidR="00EA2BBB" w:rsidRPr="00595758" w:rsidRDefault="00EA2BBB" w:rsidP="00EA2BBB">
            <w:pPr>
              <w:spacing w:before="120" w:after="120"/>
              <w:rPr>
                <w:rFonts w:asciiTheme="majorHAnsi" w:hAnsiTheme="majorHAnsi" w:cstheme="majorHAnsi"/>
              </w:rPr>
            </w:pPr>
            <w:r>
              <w:rPr>
                <w:rFonts w:asciiTheme="majorHAnsi" w:hAnsiTheme="majorHAnsi"/>
                <w:color w:val="000000"/>
                <w:lang w:val="en"/>
              </w:rPr>
              <w:t>High-level presentations of the work and outlines of next steps every 30 business-day cycle (3 times total during program + the Pitch Day Rehearsal)</w:t>
            </w:r>
          </w:p>
        </w:tc>
        <w:tc>
          <w:tcPr>
            <w:tcW w:w="1620" w:type="dxa"/>
          </w:tcPr>
          <w:p w14:paraId="46E420D3" w14:textId="77777777" w:rsidR="00EA2BBB" w:rsidRDefault="00EA2BBB" w:rsidP="00EA2BBB">
            <w:pPr>
              <w:spacing w:before="120" w:after="120"/>
              <w:rPr>
                <w:rFonts w:asciiTheme="majorHAnsi" w:hAnsiTheme="majorHAnsi" w:cstheme="majorHAnsi"/>
                <w:b/>
              </w:rPr>
            </w:pPr>
            <w:r w:rsidRPr="00522E24">
              <w:rPr>
                <w:rFonts w:asciiTheme="majorHAnsi" w:hAnsiTheme="majorHAnsi" w:cstheme="majorHAnsi"/>
              </w:rPr>
              <w:t xml:space="preserve">Project </w:t>
            </w:r>
            <w:r>
              <w:rPr>
                <w:rFonts w:asciiTheme="majorHAnsi" w:hAnsiTheme="majorHAnsi" w:cstheme="majorHAnsi"/>
              </w:rPr>
              <w:t xml:space="preserve">champion </w:t>
            </w:r>
            <w:r w:rsidRPr="00522E24">
              <w:rPr>
                <w:rFonts w:asciiTheme="majorHAnsi" w:hAnsiTheme="majorHAnsi" w:cstheme="majorHAnsi"/>
              </w:rPr>
              <w:t>(</w:t>
            </w:r>
            <w:r>
              <w:rPr>
                <w:rFonts w:asciiTheme="majorHAnsi" w:hAnsiTheme="majorHAnsi" w:cstheme="majorHAnsi"/>
              </w:rPr>
              <w:t>whole</w:t>
            </w:r>
            <w:r w:rsidRPr="00522E24">
              <w:rPr>
                <w:rFonts w:asciiTheme="majorHAnsi" w:hAnsiTheme="majorHAnsi" w:cstheme="majorHAnsi"/>
              </w:rPr>
              <w:t xml:space="preserve"> welcome)</w:t>
            </w:r>
          </w:p>
        </w:tc>
        <w:tc>
          <w:tcPr>
            <w:tcW w:w="1165" w:type="dxa"/>
          </w:tcPr>
          <w:p w14:paraId="38CC0C0E" w14:textId="77777777" w:rsidR="00EA2BBB" w:rsidRPr="00522E24" w:rsidRDefault="00EA2BBB" w:rsidP="00EA2BBB">
            <w:pPr>
              <w:spacing w:before="120" w:after="120"/>
              <w:rPr>
                <w:rFonts w:asciiTheme="majorHAnsi" w:hAnsiTheme="majorHAnsi" w:cstheme="majorHAnsi"/>
              </w:rPr>
            </w:pPr>
            <w:r>
              <w:rPr>
                <w:rFonts w:asciiTheme="majorHAnsi" w:hAnsiTheme="majorHAnsi" w:cstheme="majorHAnsi"/>
              </w:rPr>
              <w:t>1 hr./ea.</w:t>
            </w:r>
          </w:p>
        </w:tc>
      </w:tr>
    </w:tbl>
    <w:p w14:paraId="4560E885" w14:textId="6C3ECA9E" w:rsidR="00EA2BBB" w:rsidRDefault="00EA2BBB" w:rsidP="00346141">
      <w:pPr>
        <w:jc w:val="center"/>
        <w:rPr>
          <w:rFonts w:asciiTheme="majorHAnsi" w:hAnsiTheme="majorHAnsi" w:cstheme="majorHAnsi"/>
          <w:b/>
        </w:rPr>
      </w:pPr>
      <w:r>
        <w:rPr>
          <w:rFonts w:asciiTheme="majorHAnsi" w:hAnsiTheme="majorHAnsi" w:cstheme="majorHAnsi"/>
          <w:b/>
        </w:rPr>
        <w:br/>
      </w:r>
      <w:r w:rsidR="00D0557E">
        <w:rPr>
          <w:rFonts w:asciiTheme="majorHAnsi" w:hAnsiTheme="majorHAnsi" w:cstheme="majorHAnsi"/>
          <w:b/>
        </w:rPr>
        <w:t>MENTORING</w:t>
      </w:r>
      <w:r>
        <w:rPr>
          <w:rFonts w:asciiTheme="majorHAnsi" w:hAnsiTheme="majorHAnsi" w:cstheme="majorHAnsi"/>
          <w:b/>
        </w:rPr>
        <w:t xml:space="preserve"> </w:t>
      </w:r>
    </w:p>
    <w:sectPr w:rsidR="00EA2BBB" w:rsidSect="00C546C1">
      <w:type w:val="continuous"/>
      <w:pgSz w:w="12240" w:h="15840"/>
      <w:pgMar w:top="1440" w:right="1440" w:bottom="1440" w:left="1440" w:header="547"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1523B" w14:textId="77777777" w:rsidR="000F06E6" w:rsidRDefault="000F06E6">
      <w:r>
        <w:separator/>
      </w:r>
    </w:p>
  </w:endnote>
  <w:endnote w:type="continuationSeparator" w:id="0">
    <w:p w14:paraId="1CAF4FE5" w14:textId="77777777" w:rsidR="000F06E6" w:rsidRDefault="000F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C86C" w14:textId="02EB74E4" w:rsidR="00097120" w:rsidRPr="00097120" w:rsidRDefault="00097120" w:rsidP="00097120">
    <w:pPr>
      <w:pStyle w:val="Footer"/>
      <w:jc w:val="center"/>
      <w:rPr>
        <w:rFonts w:asciiTheme="majorHAnsi" w:hAnsiTheme="majorHAnsi"/>
        <w:i/>
        <w:color w:val="808080" w:themeColor="background1" w:themeShade="80"/>
        <w:sz w:val="20"/>
        <w:szCs w:val="20"/>
        <w:lang w:val="en-US"/>
      </w:rPr>
    </w:pPr>
    <w:proofErr w:type="gramStart"/>
    <w:r w:rsidRPr="00097120">
      <w:rPr>
        <w:rFonts w:asciiTheme="majorHAnsi" w:hAnsiTheme="majorHAnsi"/>
        <w:i/>
        <w:color w:val="808080" w:themeColor="background1" w:themeShade="80"/>
        <w:sz w:val="20"/>
        <w:szCs w:val="20"/>
        <w:lang w:val="en-US"/>
      </w:rPr>
      <w:t>page</w:t>
    </w:r>
    <w:proofErr w:type="gramEnd"/>
    <w:r w:rsidRPr="00097120">
      <w:rPr>
        <w:rFonts w:asciiTheme="majorHAnsi" w:hAnsiTheme="majorHAnsi"/>
        <w:i/>
        <w:color w:val="808080" w:themeColor="background1" w:themeShade="80"/>
        <w:sz w:val="20"/>
        <w:szCs w:val="20"/>
        <w:lang w:val="en-US"/>
      </w:rPr>
      <w:t xml:space="preserve"> </w:t>
    </w:r>
    <w:r w:rsidRPr="00097120">
      <w:rPr>
        <w:rFonts w:asciiTheme="majorHAnsi" w:hAnsiTheme="majorHAnsi"/>
        <w:i/>
        <w:color w:val="808080" w:themeColor="background1" w:themeShade="80"/>
        <w:sz w:val="20"/>
        <w:szCs w:val="20"/>
        <w:lang w:val="en-US"/>
      </w:rPr>
      <w:fldChar w:fldCharType="begin"/>
    </w:r>
    <w:r w:rsidRPr="00097120">
      <w:rPr>
        <w:rFonts w:asciiTheme="majorHAnsi" w:hAnsiTheme="majorHAnsi"/>
        <w:i/>
        <w:color w:val="808080" w:themeColor="background1" w:themeShade="80"/>
        <w:sz w:val="20"/>
        <w:szCs w:val="20"/>
        <w:lang w:val="en-US"/>
      </w:rPr>
      <w:instrText xml:space="preserve"> PAGE   \* MERGEFORMAT </w:instrText>
    </w:r>
    <w:r w:rsidRPr="00097120">
      <w:rPr>
        <w:rFonts w:asciiTheme="majorHAnsi" w:hAnsiTheme="majorHAnsi"/>
        <w:i/>
        <w:color w:val="808080" w:themeColor="background1" w:themeShade="80"/>
        <w:sz w:val="20"/>
        <w:szCs w:val="20"/>
        <w:lang w:val="en-US"/>
      </w:rPr>
      <w:fldChar w:fldCharType="separate"/>
    </w:r>
    <w:r w:rsidR="0070240E">
      <w:rPr>
        <w:rFonts w:asciiTheme="majorHAnsi" w:hAnsiTheme="majorHAnsi"/>
        <w:i/>
        <w:noProof/>
        <w:color w:val="808080" w:themeColor="background1" w:themeShade="80"/>
        <w:sz w:val="20"/>
        <w:szCs w:val="20"/>
        <w:lang w:val="en-US"/>
      </w:rPr>
      <w:t>4</w:t>
    </w:r>
    <w:r w:rsidRPr="00097120">
      <w:rPr>
        <w:rFonts w:asciiTheme="majorHAnsi" w:hAnsiTheme="majorHAnsi"/>
        <w:i/>
        <w:color w:val="808080" w:themeColor="background1" w:themeShade="80"/>
        <w:sz w:val="20"/>
        <w:szCs w:val="20"/>
        <w:lang w:val="en-US"/>
      </w:rPr>
      <w:fldChar w:fldCharType="end"/>
    </w:r>
    <w:r w:rsidRPr="00097120">
      <w:rPr>
        <w:rFonts w:asciiTheme="majorHAnsi" w:hAnsiTheme="majorHAnsi"/>
        <w:i/>
        <w:color w:val="808080" w:themeColor="background1" w:themeShade="80"/>
        <w:sz w:val="20"/>
        <w:szCs w:val="20"/>
        <w:lang w:val="en-US"/>
      </w:rPr>
      <w:t xml:space="preserve"> of </w:t>
    </w:r>
    <w:r w:rsidRPr="00097120">
      <w:rPr>
        <w:rFonts w:asciiTheme="majorHAnsi" w:hAnsiTheme="majorHAnsi"/>
        <w:i/>
        <w:color w:val="808080" w:themeColor="background1" w:themeShade="80"/>
        <w:sz w:val="20"/>
        <w:szCs w:val="20"/>
        <w:lang w:val="en-US"/>
      </w:rPr>
      <w:fldChar w:fldCharType="begin"/>
    </w:r>
    <w:r w:rsidRPr="00097120">
      <w:rPr>
        <w:rFonts w:asciiTheme="majorHAnsi" w:hAnsiTheme="majorHAnsi"/>
        <w:i/>
        <w:color w:val="808080" w:themeColor="background1" w:themeShade="80"/>
        <w:sz w:val="20"/>
        <w:szCs w:val="20"/>
        <w:lang w:val="en-US"/>
      </w:rPr>
      <w:instrText xml:space="preserve"> NUMPAGES   \* MERGEFORMAT </w:instrText>
    </w:r>
    <w:r w:rsidRPr="00097120">
      <w:rPr>
        <w:rFonts w:asciiTheme="majorHAnsi" w:hAnsiTheme="majorHAnsi"/>
        <w:i/>
        <w:color w:val="808080" w:themeColor="background1" w:themeShade="80"/>
        <w:sz w:val="20"/>
        <w:szCs w:val="20"/>
        <w:lang w:val="en-US"/>
      </w:rPr>
      <w:fldChar w:fldCharType="separate"/>
    </w:r>
    <w:r w:rsidR="0070240E">
      <w:rPr>
        <w:rFonts w:asciiTheme="majorHAnsi" w:hAnsiTheme="majorHAnsi"/>
        <w:i/>
        <w:noProof/>
        <w:color w:val="808080" w:themeColor="background1" w:themeShade="80"/>
        <w:sz w:val="20"/>
        <w:szCs w:val="20"/>
        <w:lang w:val="en-US"/>
      </w:rPr>
      <w:t>4</w:t>
    </w:r>
    <w:r w:rsidRPr="00097120">
      <w:rPr>
        <w:rFonts w:asciiTheme="majorHAnsi" w:hAnsiTheme="majorHAnsi"/>
        <w:i/>
        <w:color w:val="808080" w:themeColor="background1" w:themeShade="80"/>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278C" w14:textId="77777777" w:rsidR="000F06E6" w:rsidRDefault="000F06E6">
      <w:r>
        <w:separator/>
      </w:r>
    </w:p>
  </w:footnote>
  <w:footnote w:type="continuationSeparator" w:id="0">
    <w:p w14:paraId="74C231EA" w14:textId="77777777" w:rsidR="000F06E6" w:rsidRDefault="000F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B5E7" w14:textId="77777777" w:rsidR="00230C53" w:rsidRPr="00230C53" w:rsidRDefault="00FB6C73" w:rsidP="00FB6C73">
    <w:pPr>
      <w:pStyle w:val="Header"/>
      <w:tabs>
        <w:tab w:val="clear" w:pos="4320"/>
        <w:tab w:val="clear" w:pos="8640"/>
        <w:tab w:val="right" w:pos="9180"/>
      </w:tabs>
      <w:spacing w:before="80"/>
      <w:ind w:right="180"/>
      <w:jc w:val="right"/>
    </w:pPr>
    <w:r w:rsidRPr="006075DE">
      <w:rPr>
        <w:rFonts w:ascii="Arial Black" w:hAnsi="Arial Black"/>
        <w:noProof/>
        <w:sz w:val="28"/>
        <w:szCs w:val="28"/>
      </w:rPr>
      <w:drawing>
        <wp:anchor distT="0" distB="0" distL="114300" distR="114300" simplePos="0" relativeHeight="251659264" behindDoc="0" locked="0" layoutInCell="1" allowOverlap="1" wp14:anchorId="42FCF69E" wp14:editId="7D8DD4C0">
          <wp:simplePos x="0" y="0"/>
          <wp:positionH relativeFrom="margin">
            <wp:posOffset>154305</wp:posOffset>
          </wp:positionH>
          <wp:positionV relativeFrom="paragraph">
            <wp:posOffset>-16510</wp:posOffset>
          </wp:positionV>
          <wp:extent cx="1584960" cy="3397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75DE">
      <w:rPr>
        <w:rFonts w:ascii="Arial Black" w:hAnsi="Arial Black"/>
        <w:noProof/>
        <w:sz w:val="28"/>
        <w:szCs w:val="28"/>
      </w:rPr>
      <mc:AlternateContent>
        <mc:Choice Requires="wps">
          <w:drawing>
            <wp:anchor distT="0" distB="0" distL="114300" distR="114300" simplePos="0" relativeHeight="251660288" behindDoc="1" locked="0" layoutInCell="1" allowOverlap="1" wp14:anchorId="4527C349" wp14:editId="217B92F9">
              <wp:simplePos x="0" y="0"/>
              <wp:positionH relativeFrom="margin">
                <wp:align>left</wp:align>
              </wp:positionH>
              <wp:positionV relativeFrom="paragraph">
                <wp:posOffset>-61595</wp:posOffset>
              </wp:positionV>
              <wp:extent cx="5953125" cy="425450"/>
              <wp:effectExtent l="0" t="0" r="2857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425450"/>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64416" id="Rectangle 6" o:spid="_x0000_s1026" style="position:absolute;margin-left:0;margin-top:-4.85pt;width:468.75pt;height:3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" fillcolor="#002060" strokecolor="#41719c" strokeweight="1pt">
              <v:path arrowok="t"/>
              <w10:wrap anchorx="margin"/>
            </v:rect>
          </w:pict>
        </mc:Fallback>
      </mc:AlternateContent>
    </w:r>
    <w:r w:rsidRPr="006075DE">
      <w:rPr>
        <w:rFonts w:ascii="Arial Black" w:hAnsi="Arial Black"/>
        <w:color w:val="FFFFFF"/>
        <w:sz w:val="28"/>
        <w:szCs w:val="28"/>
      </w:rPr>
      <w:t>Center for Health Care Innovation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E7D"/>
    <w:multiLevelType w:val="multilevel"/>
    <w:tmpl w:val="CDFCE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04AB0"/>
    <w:multiLevelType w:val="hybridMultilevel"/>
    <w:tmpl w:val="2FA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112B"/>
    <w:multiLevelType w:val="hybridMultilevel"/>
    <w:tmpl w:val="A4B0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1585D"/>
    <w:multiLevelType w:val="hybridMultilevel"/>
    <w:tmpl w:val="6792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05230"/>
    <w:multiLevelType w:val="hybridMultilevel"/>
    <w:tmpl w:val="69A8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A2B76"/>
    <w:multiLevelType w:val="hybridMultilevel"/>
    <w:tmpl w:val="FC2A5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90111"/>
    <w:multiLevelType w:val="hybridMultilevel"/>
    <w:tmpl w:val="4CF8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9738C"/>
    <w:multiLevelType w:val="hybridMultilevel"/>
    <w:tmpl w:val="4788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85638"/>
    <w:multiLevelType w:val="hybridMultilevel"/>
    <w:tmpl w:val="E31E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501F1"/>
    <w:multiLevelType w:val="hybridMultilevel"/>
    <w:tmpl w:val="2D0A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D48"/>
    <w:multiLevelType w:val="multilevel"/>
    <w:tmpl w:val="192AC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BD4006"/>
    <w:multiLevelType w:val="hybridMultilevel"/>
    <w:tmpl w:val="5F94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51C91"/>
    <w:multiLevelType w:val="multilevel"/>
    <w:tmpl w:val="36F81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EB4257"/>
    <w:multiLevelType w:val="multilevel"/>
    <w:tmpl w:val="7ADEF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F1232F"/>
    <w:multiLevelType w:val="hybridMultilevel"/>
    <w:tmpl w:val="5F94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85AF2"/>
    <w:multiLevelType w:val="hybridMultilevel"/>
    <w:tmpl w:val="83AA9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24080"/>
    <w:multiLevelType w:val="hybridMultilevel"/>
    <w:tmpl w:val="4E3A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32DC1"/>
    <w:multiLevelType w:val="multilevel"/>
    <w:tmpl w:val="09346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045EE2"/>
    <w:multiLevelType w:val="multilevel"/>
    <w:tmpl w:val="84A08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A60211"/>
    <w:multiLevelType w:val="hybridMultilevel"/>
    <w:tmpl w:val="5F94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E042B"/>
    <w:multiLevelType w:val="hybridMultilevel"/>
    <w:tmpl w:val="34AC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E5463"/>
    <w:multiLevelType w:val="hybridMultilevel"/>
    <w:tmpl w:val="5408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47CE4"/>
    <w:multiLevelType w:val="multilevel"/>
    <w:tmpl w:val="FFB43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7804E1"/>
    <w:multiLevelType w:val="multilevel"/>
    <w:tmpl w:val="A1666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8"/>
  </w:num>
  <w:num w:numId="3">
    <w:abstractNumId w:val="11"/>
  </w:num>
  <w:num w:numId="4">
    <w:abstractNumId w:val="5"/>
  </w:num>
  <w:num w:numId="5">
    <w:abstractNumId w:val="19"/>
  </w:num>
  <w:num w:numId="6">
    <w:abstractNumId w:val="15"/>
  </w:num>
  <w:num w:numId="7">
    <w:abstractNumId w:val="12"/>
  </w:num>
  <w:num w:numId="8">
    <w:abstractNumId w:val="7"/>
  </w:num>
  <w:num w:numId="9">
    <w:abstractNumId w:val="3"/>
  </w:num>
  <w:num w:numId="10">
    <w:abstractNumId w:val="6"/>
  </w:num>
  <w:num w:numId="11">
    <w:abstractNumId w:val="1"/>
  </w:num>
  <w:num w:numId="12">
    <w:abstractNumId w:val="22"/>
  </w:num>
  <w:num w:numId="13">
    <w:abstractNumId w:val="13"/>
  </w:num>
  <w:num w:numId="14">
    <w:abstractNumId w:val="17"/>
  </w:num>
  <w:num w:numId="15">
    <w:abstractNumId w:val="23"/>
  </w:num>
  <w:num w:numId="16">
    <w:abstractNumId w:val="18"/>
  </w:num>
  <w:num w:numId="17">
    <w:abstractNumId w:val="10"/>
  </w:num>
  <w:num w:numId="18">
    <w:abstractNumId w:val="0"/>
  </w:num>
  <w:num w:numId="19">
    <w:abstractNumId w:val="20"/>
  </w:num>
  <w:num w:numId="20">
    <w:abstractNumId w:val="2"/>
  </w:num>
  <w:num w:numId="21">
    <w:abstractNumId w:val="16"/>
  </w:num>
  <w:num w:numId="22">
    <w:abstractNumId w:val="9"/>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B6"/>
    <w:rsid w:val="00097120"/>
    <w:rsid w:val="000F06E6"/>
    <w:rsid w:val="001143D3"/>
    <w:rsid w:val="00230C53"/>
    <w:rsid w:val="002D14D7"/>
    <w:rsid w:val="00346141"/>
    <w:rsid w:val="00366E2A"/>
    <w:rsid w:val="003830F5"/>
    <w:rsid w:val="0043600A"/>
    <w:rsid w:val="004B73FA"/>
    <w:rsid w:val="004E601E"/>
    <w:rsid w:val="00520584"/>
    <w:rsid w:val="00522E24"/>
    <w:rsid w:val="0056244C"/>
    <w:rsid w:val="00564C96"/>
    <w:rsid w:val="00595758"/>
    <w:rsid w:val="00596966"/>
    <w:rsid w:val="006075DE"/>
    <w:rsid w:val="00623414"/>
    <w:rsid w:val="00624412"/>
    <w:rsid w:val="006B2F92"/>
    <w:rsid w:val="0070240E"/>
    <w:rsid w:val="00716EB6"/>
    <w:rsid w:val="00731640"/>
    <w:rsid w:val="007347D1"/>
    <w:rsid w:val="0075430A"/>
    <w:rsid w:val="007B44B5"/>
    <w:rsid w:val="007F36B6"/>
    <w:rsid w:val="008036EA"/>
    <w:rsid w:val="008C1484"/>
    <w:rsid w:val="00916A28"/>
    <w:rsid w:val="009B68C5"/>
    <w:rsid w:val="00B409F0"/>
    <w:rsid w:val="00B86243"/>
    <w:rsid w:val="00C035E9"/>
    <w:rsid w:val="00C546C1"/>
    <w:rsid w:val="00D0557E"/>
    <w:rsid w:val="00D93A60"/>
    <w:rsid w:val="00E028E4"/>
    <w:rsid w:val="00E819D1"/>
    <w:rsid w:val="00EA2BBB"/>
    <w:rsid w:val="00EE2C50"/>
    <w:rsid w:val="00EF02B2"/>
    <w:rsid w:val="00F060F9"/>
    <w:rsid w:val="00F60825"/>
    <w:rsid w:val="00FB6C73"/>
    <w:rsid w:val="00FE5D69"/>
    <w:rsid w:val="00FE67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oNotEmbedSmartTags/>
  <w:decimalSymbol w:val="."/>
  <w:listSeparator w:val=","/>
  <w14:docId w14:val="60DBBF19"/>
  <w14:defaultImageDpi w14:val="300"/>
  <w15:chartTrackingRefBased/>
  <w15:docId w15:val="{5628A9CC-AA93-4D7E-ABB5-BB7072FD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rsid w:val="00520584"/>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rsid w:val="00520584"/>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rsid w:val="00520584"/>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4C38"/>
    <w:rPr>
      <w:rFonts w:ascii="Lucida Grande" w:hAnsi="Lucida Grande"/>
      <w:sz w:val="18"/>
      <w:szCs w:val="18"/>
    </w:rPr>
  </w:style>
  <w:style w:type="paragraph" w:styleId="Header">
    <w:name w:val="header"/>
    <w:basedOn w:val="Normal"/>
    <w:rsid w:val="00E7318B"/>
    <w:pPr>
      <w:tabs>
        <w:tab w:val="center" w:pos="4320"/>
        <w:tab w:val="right" w:pos="8640"/>
      </w:tabs>
    </w:pPr>
  </w:style>
  <w:style w:type="paragraph" w:styleId="Footer">
    <w:name w:val="footer"/>
    <w:basedOn w:val="Normal"/>
    <w:link w:val="FooterChar"/>
    <w:semiHidden/>
    <w:rsid w:val="00E7318B"/>
    <w:pPr>
      <w:tabs>
        <w:tab w:val="center" w:pos="4320"/>
        <w:tab w:val="right" w:pos="8640"/>
      </w:tabs>
    </w:pPr>
    <w:rPr>
      <w:lang w:val="x-none" w:eastAsia="x-none"/>
    </w:rPr>
  </w:style>
  <w:style w:type="paragraph" w:customStyle="1" w:styleId="BasicParagraph">
    <w:name w:val="[Basic Paragraph]"/>
    <w:basedOn w:val="Normal"/>
    <w:rsid w:val="00F576C9"/>
    <w:pPr>
      <w:widowControl w:val="0"/>
      <w:autoSpaceDE w:val="0"/>
      <w:autoSpaceDN w:val="0"/>
      <w:adjustRightInd w:val="0"/>
      <w:spacing w:line="288" w:lineRule="auto"/>
      <w:textAlignment w:val="center"/>
    </w:pPr>
    <w:rPr>
      <w:rFonts w:ascii="Times-Roman" w:hAnsi="Times-Roman" w:cs="Times-Roman"/>
      <w:color w:val="000000"/>
      <w:lang w:bidi="en-US"/>
    </w:rPr>
  </w:style>
  <w:style w:type="character" w:styleId="Hyperlink">
    <w:name w:val="Hyperlink"/>
    <w:rsid w:val="00F576C9"/>
    <w:rPr>
      <w:color w:val="0000FF"/>
      <w:u w:val="single"/>
    </w:rPr>
  </w:style>
  <w:style w:type="character" w:styleId="PageNumber">
    <w:name w:val="page number"/>
    <w:uiPriority w:val="99"/>
    <w:semiHidden/>
    <w:unhideWhenUsed/>
    <w:rsid w:val="00B86903"/>
  </w:style>
  <w:style w:type="character" w:customStyle="1" w:styleId="FooterChar">
    <w:name w:val="Footer Char"/>
    <w:link w:val="Footer"/>
    <w:semiHidden/>
    <w:rsid w:val="008E5107"/>
    <w:rPr>
      <w:sz w:val="24"/>
      <w:szCs w:val="24"/>
    </w:rPr>
  </w:style>
  <w:style w:type="paragraph" w:styleId="ListParagraph">
    <w:name w:val="List Paragraph"/>
    <w:basedOn w:val="Normal"/>
    <w:uiPriority w:val="72"/>
    <w:qFormat/>
    <w:rsid w:val="00F060F9"/>
    <w:pPr>
      <w:ind w:left="720"/>
      <w:contextualSpacing/>
    </w:pPr>
  </w:style>
  <w:style w:type="table" w:styleId="TableGrid">
    <w:name w:val="Table Grid"/>
    <w:basedOn w:val="TableNormal"/>
    <w:uiPriority w:val="59"/>
    <w:rsid w:val="00522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409F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B409F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596966"/>
    <w:rPr>
      <w:sz w:val="16"/>
      <w:szCs w:val="16"/>
    </w:rPr>
  </w:style>
  <w:style w:type="paragraph" w:styleId="CommentText">
    <w:name w:val="annotation text"/>
    <w:basedOn w:val="Normal"/>
    <w:link w:val="CommentTextChar"/>
    <w:uiPriority w:val="99"/>
    <w:semiHidden/>
    <w:unhideWhenUsed/>
    <w:rsid w:val="00596966"/>
    <w:rPr>
      <w:sz w:val="20"/>
      <w:szCs w:val="20"/>
    </w:rPr>
  </w:style>
  <w:style w:type="character" w:customStyle="1" w:styleId="CommentTextChar">
    <w:name w:val="Comment Text Char"/>
    <w:basedOn w:val="DefaultParagraphFont"/>
    <w:link w:val="CommentText"/>
    <w:uiPriority w:val="99"/>
    <w:semiHidden/>
    <w:rsid w:val="00596966"/>
  </w:style>
  <w:style w:type="paragraph" w:styleId="CommentSubject">
    <w:name w:val="annotation subject"/>
    <w:basedOn w:val="CommentText"/>
    <w:next w:val="CommentText"/>
    <w:link w:val="CommentSubjectChar"/>
    <w:uiPriority w:val="99"/>
    <w:semiHidden/>
    <w:unhideWhenUsed/>
    <w:rsid w:val="00596966"/>
    <w:rPr>
      <w:b/>
      <w:bCs/>
    </w:rPr>
  </w:style>
  <w:style w:type="character" w:customStyle="1" w:styleId="CommentSubjectChar">
    <w:name w:val="Comment Subject Char"/>
    <w:basedOn w:val="CommentTextChar"/>
    <w:link w:val="CommentSubject"/>
    <w:uiPriority w:val="99"/>
    <w:semiHidden/>
    <w:rsid w:val="00596966"/>
    <w:rPr>
      <w:b/>
      <w:bCs/>
    </w:rPr>
  </w:style>
  <w:style w:type="character" w:customStyle="1" w:styleId="Heading1Char">
    <w:name w:val="Heading 1 Char"/>
    <w:basedOn w:val="DefaultParagraphFont"/>
    <w:link w:val="Heading1"/>
    <w:rsid w:val="00520584"/>
    <w:rPr>
      <w:rFonts w:ascii="Arial" w:eastAsia="Arial" w:hAnsi="Arial" w:cs="Arial"/>
      <w:sz w:val="40"/>
      <w:szCs w:val="40"/>
      <w:lang w:val="en"/>
    </w:rPr>
  </w:style>
  <w:style w:type="character" w:customStyle="1" w:styleId="Heading2Char">
    <w:name w:val="Heading 2 Char"/>
    <w:basedOn w:val="DefaultParagraphFont"/>
    <w:link w:val="Heading2"/>
    <w:rsid w:val="00520584"/>
    <w:rPr>
      <w:rFonts w:ascii="Arial" w:eastAsia="Arial" w:hAnsi="Arial" w:cs="Arial"/>
      <w:sz w:val="32"/>
      <w:szCs w:val="32"/>
      <w:lang w:val="en"/>
    </w:rPr>
  </w:style>
  <w:style w:type="character" w:customStyle="1" w:styleId="Heading3Char">
    <w:name w:val="Heading 3 Char"/>
    <w:basedOn w:val="DefaultParagraphFont"/>
    <w:link w:val="Heading3"/>
    <w:rsid w:val="00520584"/>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E6E14-BEE3-4BA1-BCBD-D6F734207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6BCE38-B401-40AD-A68D-62DB99EF2686}">
  <ds:schemaRefs>
    <ds:schemaRef ds:uri="http://schemas.microsoft.com/sharepoint/v3/contenttype/forms"/>
  </ds:schemaRefs>
</ds:datastoreItem>
</file>

<file path=customXml/itemProps3.xml><?xml version="1.0" encoding="utf-8"?>
<ds:datastoreItem xmlns:ds="http://schemas.openxmlformats.org/officeDocument/2006/customXml" ds:itemID="{4E78F823-D5A4-4A87-AE54-78BFE9CEA563}">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February 10, 2009</vt:lpstr>
    </vt:vector>
  </TitlesOfParts>
  <Company>Lancaster General</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10, 2009</dc:title>
  <dc:subject/>
  <dc:creator>Pamela Broich</dc:creator>
  <cp:keywords/>
  <cp:lastModifiedBy>Foley Sherman, Jon</cp:lastModifiedBy>
  <cp:revision>4</cp:revision>
  <cp:lastPrinted>2019-09-18T18:34:00Z</cp:lastPrinted>
  <dcterms:created xsi:type="dcterms:W3CDTF">2019-10-20T17:12:00Z</dcterms:created>
  <dcterms:modified xsi:type="dcterms:W3CDTF">2019-10-20T17:30:00Z</dcterms:modified>
</cp:coreProperties>
</file>