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21" w:rsidRPr="0097357A" w:rsidRDefault="0097357A" w:rsidP="0097357A">
      <w:pPr>
        <w:pStyle w:val="Heading1"/>
        <w:spacing w:before="0"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Guidance for Design Cycle Report Outs</w:t>
      </w:r>
    </w:p>
    <w:p w:rsid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0" w:name="_vp973973b9j3" w:colFirst="0" w:colLast="0"/>
      <w:bookmarkEnd w:id="0"/>
    </w:p>
    <w:p w:rsidR="00591021" w:rsidRP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Design Cycle Report Out 1</w:t>
      </w:r>
      <w:r w:rsidR="0032516B" w:rsidRPr="0097357A">
        <w:rPr>
          <w:rFonts w:ascii="Calibri Light" w:hAnsi="Calibri Light" w:cs="Calibri Light"/>
        </w:rPr>
        <w:t xml:space="preserve"> </w:t>
      </w:r>
    </w:p>
    <w:p w:rsidR="00591021" w:rsidRPr="0097357A" w:rsidRDefault="0032516B" w:rsidP="0097357A">
      <w:pPr>
        <w:pStyle w:val="ListParagraph"/>
        <w:numPr>
          <w:ilvl w:val="0"/>
          <w:numId w:val="5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Innovation advisors work with teams to orient themselves to the project (1-2 weeks)</w:t>
      </w:r>
    </w:p>
    <w:p w:rsidR="00591021" w:rsidRPr="0097357A" w:rsidRDefault="0032516B" w:rsidP="0097357A">
      <w:pPr>
        <w:pStyle w:val="ListParagraph"/>
        <w:numPr>
          <w:ilvl w:val="0"/>
          <w:numId w:val="5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How will we define value for stakeholders?</w:t>
      </w:r>
    </w:p>
    <w:p w:rsidR="00591021" w:rsidRPr="0097357A" w:rsidRDefault="0032516B" w:rsidP="0097357A">
      <w:pPr>
        <w:pStyle w:val="ListParagraph"/>
        <w:numPr>
          <w:ilvl w:val="0"/>
          <w:numId w:val="5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What is the potential business case?</w:t>
      </w:r>
    </w:p>
    <w:p w:rsidR="00591021" w:rsidRPr="0097357A" w:rsidRDefault="0032516B" w:rsidP="0097357A">
      <w:pPr>
        <w:pStyle w:val="ListParagraph"/>
        <w:numPr>
          <w:ilvl w:val="0"/>
          <w:numId w:val="5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What target/s do we need to reach by the end of three cycles to consider this process a success?</w:t>
      </w:r>
    </w:p>
    <w:p w:rsidR="00591021" w:rsidRPr="0097357A" w:rsidRDefault="0032516B" w:rsidP="0097357A">
      <w:pPr>
        <w:pStyle w:val="ListParagraph"/>
        <w:numPr>
          <w:ilvl w:val="0"/>
          <w:numId w:val="5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What are our key assumptions and how will we validate them?</w:t>
      </w:r>
    </w:p>
    <w:p w:rsidR="00591021" w:rsidRPr="0097357A" w:rsidRDefault="0032516B" w:rsidP="0097357A">
      <w:pPr>
        <w:pStyle w:val="ListParagraph"/>
        <w:numPr>
          <w:ilvl w:val="0"/>
          <w:numId w:val="5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Run first experiment!</w:t>
      </w:r>
    </w:p>
    <w:p w:rsid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1" w:name="_gfruz9kugl2z" w:colFirst="0" w:colLast="0"/>
      <w:bookmarkEnd w:id="1"/>
    </w:p>
    <w:p w:rsidR="0097357A" w:rsidRP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Design Cycle Report</w:t>
      </w:r>
      <w:r>
        <w:rPr>
          <w:rFonts w:ascii="Calibri Light" w:hAnsi="Calibri Light" w:cs="Calibri Light"/>
        </w:rPr>
        <w:t xml:space="preserve"> Out 2</w:t>
      </w:r>
    </w:p>
    <w:p w:rsidR="00591021" w:rsidRPr="0097357A" w:rsidRDefault="0032516B" w:rsidP="0097357A">
      <w:pPr>
        <w:pStyle w:val="ListParagraph"/>
        <w:numPr>
          <w:ilvl w:val="0"/>
          <w:numId w:val="6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What did we learn from our first experiment/s?</w:t>
      </w:r>
    </w:p>
    <w:p w:rsidR="00591021" w:rsidRPr="0097357A" w:rsidRDefault="0032516B" w:rsidP="0097357A">
      <w:pPr>
        <w:pStyle w:val="ListParagraph"/>
        <w:numPr>
          <w:ilvl w:val="0"/>
          <w:numId w:val="6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Given what we</w:t>
      </w:r>
      <w:r w:rsidRPr="0097357A">
        <w:rPr>
          <w:rFonts w:ascii="Calibri Light" w:eastAsia="Calibri" w:hAnsi="Calibri Light" w:cs="Calibri Light"/>
          <w:sz w:val="24"/>
        </w:rPr>
        <w:t>’ve learned, what assumptions do we need to validate in the next 30 days? How will we do that?</w:t>
      </w:r>
    </w:p>
    <w:p w:rsidR="00591021" w:rsidRPr="0097357A" w:rsidRDefault="0032516B" w:rsidP="0097357A">
      <w:pPr>
        <w:pStyle w:val="ListParagraph"/>
        <w:numPr>
          <w:ilvl w:val="0"/>
          <w:numId w:val="6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Iterate and continue experimenting!</w:t>
      </w:r>
    </w:p>
    <w:p w:rsid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2" w:name="_rj9rp66gdnp0" w:colFirst="0" w:colLast="0"/>
      <w:bookmarkEnd w:id="2"/>
    </w:p>
    <w:p w:rsidR="00591021" w:rsidRP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Design Cycle Report </w:t>
      </w:r>
      <w:r>
        <w:rPr>
          <w:rFonts w:ascii="Calibri Light" w:hAnsi="Calibri Light" w:cs="Calibri Light"/>
        </w:rPr>
        <w:t xml:space="preserve">Out </w:t>
      </w:r>
      <w:r w:rsidR="0032516B" w:rsidRPr="0097357A">
        <w:rPr>
          <w:rFonts w:ascii="Calibri Light" w:hAnsi="Calibri Light" w:cs="Calibri Light"/>
        </w:rPr>
        <w:t>3</w:t>
      </w:r>
    </w:p>
    <w:p w:rsidR="00591021" w:rsidRPr="0097357A" w:rsidRDefault="0032516B" w:rsidP="0097357A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What evidence do we currently have to support our direction?</w:t>
      </w:r>
    </w:p>
    <w:p w:rsidR="00591021" w:rsidRPr="0097357A" w:rsidRDefault="0032516B" w:rsidP="0097357A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Are we close to our target/s?</w:t>
      </w:r>
    </w:p>
    <w:p w:rsidR="00591021" w:rsidRPr="0097357A" w:rsidRDefault="0032516B" w:rsidP="0097357A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Given what we’v</w:t>
      </w:r>
      <w:r w:rsidRPr="0097357A">
        <w:rPr>
          <w:rFonts w:ascii="Calibri Light" w:eastAsia="Calibri" w:hAnsi="Calibri Light" w:cs="Calibri Light"/>
          <w:sz w:val="24"/>
        </w:rPr>
        <w:t>e learned, what assumptions do we need to validate in the next 30 days? How will we do that?</w:t>
      </w:r>
    </w:p>
    <w:p w:rsidR="00591021" w:rsidRPr="0097357A" w:rsidRDefault="0032516B" w:rsidP="0097357A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What stakeholders would be interested in this project?</w:t>
      </w:r>
    </w:p>
    <w:p w:rsidR="00591021" w:rsidRPr="0097357A" w:rsidRDefault="0032516B" w:rsidP="0097357A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Would they be willing to provide additional support for us to develop our solution? (funding, staffing suppo</w:t>
      </w:r>
      <w:r w:rsidRPr="0097357A">
        <w:rPr>
          <w:rFonts w:ascii="Calibri Light" w:eastAsia="Calibri" w:hAnsi="Calibri Light" w:cs="Calibri Light"/>
          <w:sz w:val="24"/>
        </w:rPr>
        <w:t>rt, etc.)</w:t>
      </w:r>
    </w:p>
    <w:p w:rsid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3" w:name="_d4lgy3tltb8b" w:colFirst="0" w:colLast="0"/>
      <w:bookmarkEnd w:id="3"/>
    </w:p>
    <w:p w:rsidR="00591021" w:rsidRPr="0097357A" w:rsidRDefault="0097357A" w:rsidP="0097357A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Design Cycle Report </w:t>
      </w:r>
      <w:r>
        <w:rPr>
          <w:rFonts w:ascii="Calibri Light" w:hAnsi="Calibri Light" w:cs="Calibri Light"/>
        </w:rPr>
        <w:t>Out 4</w:t>
      </w:r>
      <w:r w:rsidR="0032516B">
        <w:rPr>
          <w:rFonts w:ascii="Calibri Light" w:hAnsi="Calibri Light" w:cs="Calibri Light"/>
        </w:rPr>
        <w:t xml:space="preserve"> – Pitch Day</w:t>
      </w:r>
      <w:bookmarkStart w:id="4" w:name="_GoBack"/>
      <w:bookmarkEnd w:id="4"/>
    </w:p>
    <w:p w:rsidR="00591021" w:rsidRPr="0097357A" w:rsidRDefault="0032516B" w:rsidP="0097357A">
      <w:pPr>
        <w:pStyle w:val="ListParagraph"/>
        <w:numPr>
          <w:ilvl w:val="0"/>
          <w:numId w:val="8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How will we communicate what we’ve done and what we’ve learned?</w:t>
      </w:r>
    </w:p>
    <w:p w:rsidR="00591021" w:rsidRPr="0097357A" w:rsidRDefault="0032516B" w:rsidP="0097357A">
      <w:pPr>
        <w:pStyle w:val="ListParagraph"/>
        <w:numPr>
          <w:ilvl w:val="0"/>
          <w:numId w:val="8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How will we define our value proposition? Who is our target audience?</w:t>
      </w:r>
    </w:p>
    <w:p w:rsidR="00591021" w:rsidRPr="0097357A" w:rsidRDefault="0032516B" w:rsidP="0097357A">
      <w:pPr>
        <w:pStyle w:val="ListParagraph"/>
        <w:numPr>
          <w:ilvl w:val="0"/>
          <w:numId w:val="8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What kind of resources will we need moving forward?</w:t>
      </w:r>
    </w:p>
    <w:p w:rsidR="00591021" w:rsidRPr="0097357A" w:rsidRDefault="0032516B" w:rsidP="0097357A">
      <w:pPr>
        <w:pStyle w:val="ListParagraph"/>
        <w:numPr>
          <w:ilvl w:val="0"/>
          <w:numId w:val="8"/>
        </w:numPr>
        <w:spacing w:line="240" w:lineRule="auto"/>
        <w:rPr>
          <w:rFonts w:ascii="Calibri Light" w:eastAsia="Calibri" w:hAnsi="Calibri Light" w:cs="Calibri Light"/>
          <w:sz w:val="24"/>
        </w:rPr>
      </w:pPr>
      <w:r w:rsidRPr="0097357A">
        <w:rPr>
          <w:rFonts w:ascii="Calibri Light" w:eastAsia="Calibri" w:hAnsi="Calibri Light" w:cs="Calibri Light"/>
          <w:sz w:val="24"/>
        </w:rPr>
        <w:t>Pitch Day!</w:t>
      </w:r>
    </w:p>
    <w:p w:rsidR="00591021" w:rsidRPr="0097357A" w:rsidRDefault="00591021" w:rsidP="0097357A">
      <w:pPr>
        <w:spacing w:line="240" w:lineRule="auto"/>
        <w:rPr>
          <w:rFonts w:ascii="Calibri Light" w:eastAsia="Calibri" w:hAnsi="Calibri Light" w:cs="Calibri Light"/>
          <w:sz w:val="24"/>
        </w:rPr>
      </w:pPr>
    </w:p>
    <w:sectPr w:rsidR="00591021" w:rsidRPr="0097357A" w:rsidSect="0097357A">
      <w:headerReference w:type="default" r:id="rId7"/>
      <w:footerReference w:type="default" r:id="rId8"/>
      <w:pgSz w:w="12240" w:h="15840"/>
      <w:pgMar w:top="1440" w:right="1440" w:bottom="144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516B">
      <w:pPr>
        <w:spacing w:line="240" w:lineRule="auto"/>
      </w:pPr>
      <w:r>
        <w:separator/>
      </w:r>
    </w:p>
  </w:endnote>
  <w:endnote w:type="continuationSeparator" w:id="0">
    <w:p w:rsidR="00000000" w:rsidRDefault="0032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21" w:rsidRDefault="00591021">
    <w:pPr>
      <w:ind w:left="-1440" w:right="-14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516B">
      <w:pPr>
        <w:spacing w:line="240" w:lineRule="auto"/>
      </w:pPr>
      <w:r>
        <w:separator/>
      </w:r>
    </w:p>
  </w:footnote>
  <w:footnote w:type="continuationSeparator" w:id="0">
    <w:p w:rsidR="00000000" w:rsidRDefault="00325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7A" w:rsidRDefault="0097357A" w:rsidP="0097357A">
    <w:pPr>
      <w:pStyle w:val="Header"/>
      <w:tabs>
        <w:tab w:val="right" w:pos="9180"/>
      </w:tabs>
      <w:spacing w:before="80"/>
      <w:ind w:right="180"/>
      <w:jc w:val="right"/>
      <w:rPr>
        <w:rFonts w:ascii="Arial Black" w:hAnsi="Arial Black"/>
        <w:color w:val="FFFFFF"/>
        <w:sz w:val="28"/>
        <w:szCs w:val="28"/>
      </w:rPr>
    </w:pPr>
    <w:r w:rsidRPr="006075DE">
      <w:rPr>
        <w:rFonts w:ascii="Arial Black" w:hAnsi="Arial Blac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CB32B5" wp14:editId="79653C17">
          <wp:simplePos x="0" y="0"/>
          <wp:positionH relativeFrom="margin">
            <wp:posOffset>154305</wp:posOffset>
          </wp:positionH>
          <wp:positionV relativeFrom="paragraph">
            <wp:posOffset>-16510</wp:posOffset>
          </wp:positionV>
          <wp:extent cx="1584960" cy="339725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5DE">
      <w:rPr>
        <w:rFonts w:ascii="Arial Black" w:hAnsi="Arial Blac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BF459A" wp14:editId="33DDF98A">
              <wp:simplePos x="0" y="0"/>
              <wp:positionH relativeFrom="margin">
                <wp:align>left</wp:align>
              </wp:positionH>
              <wp:positionV relativeFrom="paragraph">
                <wp:posOffset>-61595</wp:posOffset>
              </wp:positionV>
              <wp:extent cx="5953125" cy="425450"/>
              <wp:effectExtent l="0" t="0" r="28575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4254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27222" id="Rectangle 6" o:spid="_x0000_s1026" style="position:absolute;margin-left:0;margin-top:-4.85pt;width:468.75pt;height:33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9hiwIAACsFAAAOAAAAZHJzL2Uyb0RvYy54bWysVEtv2zAMvg/YfxB0X+14cdoadYq0QYcB&#10;QVusHXpmZDkWptckJU7360fJTpt2Ow3zQSBNio+PH3VxuVeS7LjzwuiaTk5ySrhmphF6U9Pvjzef&#10;zijxAXQD0mhe02fu6eX844eL3la8MJ2RDXcEg2hf9bamXQi2yjLPOq7AnxjLNRpb4xQEVN0maxz0&#10;GF3JrMjzWdYb11hnGPce/y4HI52n+G3LWbhrW88DkTXF2kI6XTrX8czmF1BtHNhOsLEM+IcqFAiN&#10;SV9CLSEA2TrxRyglmDPetOGEGZWZthWMpx6wm0n+rpuHDixPvSA43r7A5P9fWHa7u3dENDWdUaJB&#10;4Yi+IWigN5KTWYSnt75Crwd772KD3q4M++HRkL2xRMWPPvvWqeiL7ZF9wvr5BWu+D4Thz/K8/Dwp&#10;SkoY2qZFOS3TMDKoDret8+ELN4pEoaYOy0oQw27lQ8wP1cElFWakaG6ElElxm/W1dGQHce55kc8O&#10;0f2xm9SkR9YWpzlygwHyr5UQUFQWEfF6QwnIDRKbBZdyv7ntj5OUV+dXy3Jw6qDhQ+oyxy+iiMWO&#10;7oN8XEXsYgm+G66kFAMvlQi4HFKomp7FQIdIUsceeaL3iMUr/FFam+YZx+rMwHdv2Y3AJCvw4R4c&#10;EhzbxaUNd3i00iAGZpQo6Yz79bf/0R95h1ZKelwYxOfnFhynRH7VyMjzyXQaNywp0/K0QMUdW9bH&#10;Fr1V1wZnM8HnwbIkRv8gD2LrjHrC3V7ErGgCzTD3MIlRuQ7DIuPrwPhikdxwqyyElX6wLAaPOEV4&#10;H/dP4OzIpIAcvDWH5YLqHaEG33hTm8U2mFYktr3iOlIfNzLNcnw94sof68nr9Y2b/wYAAP//AwBQ&#10;SwMEFAAGAAgAAAAhAEhwMzTgAAAABgEAAA8AAABkcnMvZG93bnJldi54bWxMj0FLw0AUhO+C/2F5&#10;ghdpN1pjbMxLKa0WFBGMIh5fsmsSzb4N2U0b/73rSY/DDDPfZKvJdGKvB9daRjifRyA0V1a1XCO8&#10;vtzNrkE4T6yos6wRvrWDVX58lFGq7IGf9b7wtQgl7FJCaLzvUyld1WhDbm57zcH7sIMhH+RQSzXQ&#10;IZSbTl5E0ZU01HJYaKjXm0ZXX8VoELYPu7fP8vL96fb+cR2f0XYzuLFAPD2Z1jcgvJ78Xxh+8QM6&#10;5IGptCMrJzqEcMQjzJYJiOAuF0kMokSIkwXIPJP/8fMfAAAA//8DAFBLAQItABQABgAIAAAAIQC2&#10;gziS/gAAAOEBAAATAAAAAAAAAAAAAAAAAAAAAABbQ29udGVudF9UeXBlc10ueG1sUEsBAi0AFAAG&#10;AAgAAAAhADj9If/WAAAAlAEAAAsAAAAAAAAAAAAAAAAALwEAAF9yZWxzLy5yZWxzUEsBAi0AFAAG&#10;AAgAAAAhAMp8n2GLAgAAKwUAAA4AAAAAAAAAAAAAAAAALgIAAGRycy9lMm9Eb2MueG1sUEsBAi0A&#10;FAAGAAgAAAAhAEhwMzTgAAAABgEAAA8AAAAAAAAAAAAAAAAA5QQAAGRycy9kb3ducmV2LnhtbFBL&#10;BQYAAAAABAAEAPMAAADyBQAAAAA=&#10;" fillcolor="#002060" strokecolor="#41719c" strokeweight="1pt">
              <v:path arrowok="t"/>
              <w10:wrap anchorx="margin"/>
            </v:rect>
          </w:pict>
        </mc:Fallback>
      </mc:AlternateContent>
    </w:r>
    <w:r w:rsidRPr="006075DE">
      <w:rPr>
        <w:rFonts w:ascii="Arial Black" w:hAnsi="Arial Black"/>
        <w:color w:val="FFFFFF"/>
        <w:sz w:val="28"/>
        <w:szCs w:val="28"/>
      </w:rPr>
      <w:t>Center for Health Care Innovation</w:t>
    </w:r>
  </w:p>
  <w:p w:rsidR="0097357A" w:rsidRPr="00230C53" w:rsidRDefault="0097357A" w:rsidP="0097357A">
    <w:pPr>
      <w:pStyle w:val="Header"/>
      <w:tabs>
        <w:tab w:val="right" w:pos="9180"/>
      </w:tabs>
      <w:spacing w:before="80"/>
      <w:ind w:right="180"/>
      <w:jc w:val="right"/>
    </w:pPr>
  </w:p>
  <w:p w:rsidR="0097357A" w:rsidRPr="00113FE8" w:rsidRDefault="0097357A" w:rsidP="00973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6BF"/>
    <w:multiLevelType w:val="multilevel"/>
    <w:tmpl w:val="0F06A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7A4762"/>
    <w:multiLevelType w:val="hybridMultilevel"/>
    <w:tmpl w:val="6ABE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D39"/>
    <w:multiLevelType w:val="multilevel"/>
    <w:tmpl w:val="B2283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995381"/>
    <w:multiLevelType w:val="hybridMultilevel"/>
    <w:tmpl w:val="A290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2707"/>
    <w:multiLevelType w:val="hybridMultilevel"/>
    <w:tmpl w:val="E8F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583C"/>
    <w:multiLevelType w:val="multilevel"/>
    <w:tmpl w:val="8CF4D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1E23C3"/>
    <w:multiLevelType w:val="multilevel"/>
    <w:tmpl w:val="6B541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637850"/>
    <w:multiLevelType w:val="hybridMultilevel"/>
    <w:tmpl w:val="F1C2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21"/>
    <w:rsid w:val="0032516B"/>
    <w:rsid w:val="00591021"/>
    <w:rsid w:val="009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AFFBE"/>
  <w15:docId w15:val="{BEEA2087-DE35-4BC4-8495-62BB6637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35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7A"/>
  </w:style>
  <w:style w:type="paragraph" w:styleId="Footer">
    <w:name w:val="footer"/>
    <w:basedOn w:val="Normal"/>
    <w:link w:val="FooterChar"/>
    <w:uiPriority w:val="99"/>
    <w:unhideWhenUsed/>
    <w:rsid w:val="009735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7A"/>
  </w:style>
  <w:style w:type="paragraph" w:styleId="ListParagraph">
    <w:name w:val="List Paragraph"/>
    <w:basedOn w:val="Normal"/>
    <w:uiPriority w:val="34"/>
    <w:qFormat/>
    <w:rsid w:val="0097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General Hospital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Foley Sherman, Jon</cp:lastModifiedBy>
  <cp:revision>2</cp:revision>
  <dcterms:created xsi:type="dcterms:W3CDTF">2019-10-16T14:04:00Z</dcterms:created>
  <dcterms:modified xsi:type="dcterms:W3CDTF">2019-10-16T14:20:00Z</dcterms:modified>
</cp:coreProperties>
</file>